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9B2414">
      <w:pPr>
        <w:spacing w:after="0" w:line="240" w:lineRule="auto"/>
        <w:jc w:val="center"/>
        <w:rPr>
          <w:rFonts w:ascii="Times New Roman" w:hAnsi="Times New Roman" w:eastAsia="Times New Roman" w:cs="Times New Roman"/>
          <w:color w:val="auto"/>
          <w:sz w:val="24"/>
          <w:szCs w:val="24"/>
          <w:lang w:eastAsia="ru-RU"/>
        </w:rPr>
      </w:pPr>
      <w:bookmarkStart w:id="0" w:name="_GoBack"/>
      <w:r>
        <w:rPr>
          <w:rFonts w:ascii="Times New Roman" w:hAnsi="Times New Roman" w:cs="Times New Roman"/>
          <w:color w:val="auto"/>
          <w:sz w:val="24"/>
          <w:szCs w:val="24"/>
          <w:lang w:eastAsia="ru-RU"/>
        </w:rPr>
        <w:drawing>
          <wp:anchor distT="0" distB="0" distL="114300" distR="114300" simplePos="0" relativeHeight="251660288"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w:t>
      </w:r>
      <w:r>
        <w:rPr>
          <w:rFonts w:ascii="Times New Roman" w:hAnsi="Times New Roman" w:cs="Times New Roman"/>
          <w:color w:val="auto"/>
          <w:sz w:val="24"/>
          <w:szCs w:val="24"/>
          <w:lang w:eastAsia="ru-RU"/>
        </w:rPr>
        <w:drawing>
          <wp:anchor distT="0" distB="0" distL="114300" distR="114300" simplePos="0" relativeHeight="251660288"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6D950E9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0D6DC33B">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Министерства экономического развития Российской Федерации»</w:t>
      </w:r>
    </w:p>
    <w:p w14:paraId="20A279B0">
      <w:pPr>
        <w:spacing w:after="0" w:line="240" w:lineRule="auto"/>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-859155</wp:posOffset>
                </wp:positionH>
                <wp:positionV relativeFrom="paragraph">
                  <wp:posOffset>105410</wp:posOffset>
                </wp:positionV>
                <wp:extent cx="6040755" cy="27305"/>
                <wp:effectExtent l="0" t="19050" r="55245" b="48895"/>
                <wp:wrapNone/>
                <wp:docPr id="4" name="Прямая соединительная линия 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4" o:spid="_x0000_s1026" o:spt="20" style="position:absolute;left:0pt;flip:y;margin-left:-67.65pt;margin-top:8.3pt;height:2.15pt;width:475.65pt;z-index:251659264;mso-width-relative:page;mso-height-relative:page;" filled="f" stroked="t" coordsize="21600,21600" o:gfxdata="UEsDBAoAAAAAAIdO4kAAAAAAAAAAAAAAAAAEAAAAZHJzL1BLAwQUAAAACACHTuJAibKxWdgAAAAK&#10;AQAADwAAAGRycy9kb3ducmV2LnhtbE2Py07DMBBF90j8gzVI7FrbjYjaEKeqkBBd8QgV62lskoh4&#10;HGL3AV/PsILl6B7dObdcn/0gjm6KfSADeq5AOGqC7ak1sHu9ny1BxIRkcQjkDHy5COvq8qLEwoYT&#10;vbhjnVrBJRQLNNClNBZSxqZzHuM8jI44ew+Tx8Tn1Eo74YnL/SAXSuXSY0/8ocPR3XWu+agP3kCt&#10;6Oltk+22K/x8ftg86hC/w9aY6yutbkEkd05/MPzqszpU7LQPB7JRDAZmOrvJmOUkz0EwsdQ5r9sb&#10;WKgVyKqU/ydUP1BLAwQUAAAACACHTuJAm7NaHRgCAADvAwAADgAAAGRycy9lMm9Eb2MueG1srVPN&#10;jtMwEL4j8Q6W7zRpabcoarqHVstlgUpbuLuO01jrP9lu096AM1IfgVfYA0grLfAMyRsxdkOXXS57&#10;IAdrPD/fzHz+MjnfSYG2zDquVY77vRQjpqguuFrn+P3y4sUrjJwnqiBCK5bjPXP4fPr82aQ2GRvo&#10;SouCWQQgymW1yXHlvcmSxNGKSeJ62jAFwVJbSTxc7TopLKkBXYpkkKZnSa1tYaymzDnwzo9B3CHa&#10;pwDqsuSUzTXdSKb8EdUyQTys5CpuHJ7GacuSUf+uLB3zSOQYNvXxhCZgr8KZTCckW1tiKk67EchT&#10;Rni0kyRcQdMT1Jx4gjaW/wMlObXa6dL3qJbJcZHICGzRTx9xc1URw+IuQLUzJ9Ld/4Olb7cLi3iR&#10;4yFGikh48OZr+7E9ND+am/aA2k/Nr+Z78625bX42t+1nsO/aL2CHYHPXuQ9oGJisjcsAcKYWNnBB&#10;d+rKXGp67ZDSs4qoNYsbLfcG2vRDRfKgJFycgXlW9RtdQA7ZeB1p3ZVWolJw8yEUBnCgDu3iO+5P&#10;78h2HlFwnqXDdDwaYUQhNhi/TEexF8kCTCg21vnXTEsUjBwLrgLNJCPbS+fDWPcpwa30BRciSkUo&#10;VOd4NO6PQEFUGiDOg3Sul1UnAKcFL0J6KHR2vZoJi7YkyC9+3SQP0qzeqOLYVqiOlMDDkdGVLvYL&#10;+4cs0EGcr9NsENrf91h9/59O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JsrFZ2AAAAAoBAAAP&#10;AAAAAAAAAAEAIAAAACIAAABkcnMvZG93bnJldi54bWxQSwECFAAUAAAACACHTuJAm7NaHRgCAADv&#10;AwAADgAAAAAAAAABACAAAAAnAQAAZHJzL2Uyb0RvYy54bWxQSwUGAAAAAAYABgBZAQAAsQUAAAAA&#10;">
                <v:fill on="f" focussize="0,0"/>
                <v:stroke weight="4.5pt" color="#000000" linestyle="thickThin" joinstyle="round"/>
                <v:imagedata o:title=""/>
                <o:lock v:ext="edit" aspectratio="f"/>
              </v:line>
            </w:pict>
          </mc:Fallback>
        </mc:AlternateContent>
      </w:r>
    </w:p>
    <w:p w14:paraId="21AD541C">
      <w:pPr>
        <w:spacing w:after="0" w:line="240" w:lineRule="auto"/>
        <w:jc w:val="center"/>
        <w:rPr>
          <w:rFonts w:ascii="Times New Roman" w:hAnsi="Times New Roman" w:eastAsia="Calibri" w:cs="Times New Roman"/>
          <w:b/>
          <w:bCs/>
          <w:caps/>
          <w:color w:val="auto"/>
          <w:sz w:val="24"/>
          <w:szCs w:val="24"/>
          <w:lang w:eastAsia="ru-RU"/>
        </w:rPr>
      </w:pPr>
      <w:r>
        <w:rPr>
          <w:rFonts w:ascii="Times New Roman" w:hAnsi="Times New Roman" w:eastAsia="Calibri" w:cs="Times New Roman"/>
          <w:b/>
          <w:bCs/>
          <w:caps/>
          <w:color w:val="auto"/>
          <w:sz w:val="24"/>
          <w:szCs w:val="24"/>
          <w:lang w:eastAsia="ru-RU"/>
        </w:rPr>
        <w:t>КАФЕДРА Естественные и социально-гуманитарные науки</w:t>
      </w:r>
    </w:p>
    <w:p w14:paraId="34EDE9D3">
      <w:pPr>
        <w:spacing w:after="0" w:line="240" w:lineRule="auto"/>
        <w:jc w:val="center"/>
        <w:rPr>
          <w:rFonts w:ascii="Times New Roman" w:hAnsi="Times New Roman" w:eastAsia="Calibri" w:cs="Times New Roman"/>
          <w:b/>
          <w:bCs/>
          <w:caps/>
          <w:color w:val="auto"/>
          <w:sz w:val="24"/>
          <w:szCs w:val="24"/>
          <w:lang w:eastAsia="ru-RU"/>
        </w:rPr>
      </w:pPr>
    </w:p>
    <w:p w14:paraId="509245F7">
      <w:pPr>
        <w:spacing w:after="0" w:line="240" w:lineRule="auto"/>
        <w:jc w:val="center"/>
        <w:rPr>
          <w:rFonts w:ascii="Times New Roman" w:hAnsi="Times New Roman" w:eastAsia="Calibri" w:cs="Times New Roman"/>
          <w:b/>
          <w:bCs/>
          <w:caps/>
          <w:color w:val="auto"/>
          <w:sz w:val="24"/>
          <w:szCs w:val="24"/>
          <w:lang w:eastAsia="ru-RU"/>
        </w:rPr>
      </w:pPr>
    </w:p>
    <w:tbl>
      <w:tblPr>
        <w:tblStyle w:val="6"/>
        <w:tblW w:w="9571" w:type="dxa"/>
        <w:tblInd w:w="-34" w:type="dxa"/>
        <w:tblLayout w:type="autofit"/>
        <w:tblCellMar>
          <w:top w:w="0" w:type="dxa"/>
          <w:left w:w="108" w:type="dxa"/>
          <w:bottom w:w="0" w:type="dxa"/>
          <w:right w:w="108" w:type="dxa"/>
        </w:tblCellMar>
      </w:tblPr>
      <w:tblGrid>
        <w:gridCol w:w="9383"/>
        <w:gridCol w:w="222"/>
      </w:tblGrid>
      <w:tr w14:paraId="1BCE463C">
        <w:tblPrEx>
          <w:tblCellMar>
            <w:top w:w="0" w:type="dxa"/>
            <w:left w:w="108" w:type="dxa"/>
            <w:bottom w:w="0" w:type="dxa"/>
            <w:right w:w="108" w:type="dxa"/>
          </w:tblCellMar>
        </w:tblPrEx>
        <w:tc>
          <w:tcPr>
            <w:tcW w:w="4785" w:type="dxa"/>
          </w:tcPr>
          <w:p w14:paraId="20787AAE">
            <w:pPr>
              <w:spacing w:after="0" w:line="240" w:lineRule="auto"/>
              <w:rPr>
                <w:rFonts w:ascii="Times New Roman" w:hAnsi="Times New Roman" w:eastAsia="Calibri" w:cs="Times New Roman"/>
                <w:color w:val="auto"/>
                <w:lang w:eastAsia="ru-RU"/>
              </w:rPr>
            </w:pPr>
            <w:r>
              <w:rPr>
                <w:color w:val="auto"/>
                <w:lang w:eastAsia="ru-RU"/>
              </w:rPr>
              <w:drawing>
                <wp:inline distT="0" distB="0" distL="0" distR="0">
                  <wp:extent cx="5940425" cy="2628900"/>
                  <wp:effectExtent l="0" t="0" r="3175" b="0"/>
                  <wp:docPr id="6" name="Рисунок 6"/>
                  <wp:cNvGraphicFramePr/>
                  <a:graphic xmlns:a="http://schemas.openxmlformats.org/drawingml/2006/main">
                    <a:graphicData uri="http://schemas.openxmlformats.org/drawingml/2006/picture">
                      <pic:pic xmlns:pic="http://schemas.openxmlformats.org/drawingml/2006/picture">
                        <pic:nvPicPr>
                          <pic:cNvPr id="6" name="Рисунок 6"/>
                          <pic:cNvPicPr/>
                        </pic:nvPicPr>
                        <pic:blipFill>
                          <a:blip r:embed="rId8">
                            <a:extLst>
                              <a:ext uri="{28A0092B-C50C-407E-A947-70E740481C1C}">
                                <a14:useLocalDpi xmlns:a14="http://schemas.microsoft.com/office/drawing/2010/main" val="0"/>
                              </a:ext>
                            </a:extLst>
                          </a:blip>
                          <a:srcRect l="25476" t="19974" r="30600" b="42413"/>
                          <a:stretch>
                            <a:fillRect/>
                          </a:stretch>
                        </pic:blipFill>
                        <pic:spPr>
                          <a:xfrm>
                            <a:off x="0" y="0"/>
                            <a:ext cx="5940425" cy="2628900"/>
                          </a:xfrm>
                          <a:prstGeom prst="rect">
                            <a:avLst/>
                          </a:prstGeom>
                          <a:noFill/>
                          <a:ln>
                            <a:noFill/>
                          </a:ln>
                        </pic:spPr>
                      </pic:pic>
                    </a:graphicData>
                  </a:graphic>
                </wp:inline>
              </w:drawing>
            </w:r>
          </w:p>
        </w:tc>
        <w:tc>
          <w:tcPr>
            <w:tcW w:w="4786" w:type="dxa"/>
          </w:tcPr>
          <w:p w14:paraId="3F582A63">
            <w:pPr>
              <w:spacing w:after="0" w:line="240" w:lineRule="auto"/>
              <w:rPr>
                <w:rFonts w:ascii="Times New Roman" w:hAnsi="Times New Roman" w:eastAsia="Calibri" w:cs="Times New Roman"/>
                <w:color w:val="auto"/>
                <w:lang w:eastAsia="ru-RU"/>
              </w:rPr>
            </w:pPr>
          </w:p>
        </w:tc>
      </w:tr>
    </w:tbl>
    <w:p w14:paraId="5AECB270">
      <w:pPr>
        <w:keepNext/>
        <w:keepLines/>
        <w:spacing w:after="0" w:line="240" w:lineRule="auto"/>
        <w:outlineLvl w:val="0"/>
        <w:rPr>
          <w:rFonts w:ascii="Times New Roman" w:hAnsi="Times New Roman" w:eastAsia="Times New Roman" w:cs="Times New Roman"/>
          <w:b/>
          <w:bCs/>
          <w:color w:val="auto"/>
        </w:rPr>
      </w:pPr>
    </w:p>
    <w:p w14:paraId="4AC68D8D">
      <w:pPr>
        <w:keepNext/>
        <w:keepLines/>
        <w:spacing w:after="0" w:line="240" w:lineRule="auto"/>
        <w:outlineLvl w:val="0"/>
        <w:rPr>
          <w:rFonts w:ascii="Times New Roman" w:hAnsi="Times New Roman" w:eastAsia="Times New Roman" w:cs="Times New Roman"/>
          <w:b/>
          <w:bCs/>
          <w:color w:val="auto"/>
          <w:sz w:val="24"/>
          <w:szCs w:val="24"/>
        </w:rPr>
      </w:pPr>
    </w:p>
    <w:p w14:paraId="73C25362">
      <w:pPr>
        <w:keepNext/>
        <w:keepLines/>
        <w:spacing w:after="0" w:line="240" w:lineRule="auto"/>
        <w:jc w:val="center"/>
        <w:outlineLvl w:val="0"/>
        <w:rPr>
          <w:rFonts w:ascii="Times New Roman" w:hAnsi="Times New Roman" w:eastAsia="Times New Roman" w:cs="Times New Roman"/>
          <w:b/>
          <w:bCs/>
          <w:color w:val="auto"/>
          <w:sz w:val="24"/>
          <w:szCs w:val="24"/>
        </w:rPr>
      </w:pPr>
    </w:p>
    <w:p w14:paraId="40AADCA6">
      <w:pPr>
        <w:keepNext/>
        <w:keepLines/>
        <w:spacing w:after="0" w:line="276" w:lineRule="auto"/>
        <w:jc w:val="center"/>
        <w:outlineLvl w:val="0"/>
        <w:rPr>
          <w:rFonts w:ascii="Times New Roman" w:hAnsi="Times New Roman" w:eastAsia="Times New Roman" w:cs="Times New Roman"/>
          <w:bCs/>
          <w:color w:val="auto"/>
          <w:sz w:val="24"/>
          <w:szCs w:val="24"/>
        </w:rPr>
      </w:pPr>
      <w:r>
        <w:rPr>
          <w:rFonts w:ascii="Times New Roman" w:hAnsi="Times New Roman" w:eastAsia="Times New Roman" w:cs="Times New Roman"/>
          <w:b/>
          <w:bCs/>
          <w:color w:val="auto"/>
          <w:sz w:val="24"/>
          <w:szCs w:val="24"/>
        </w:rPr>
        <w:t>РАБОЧАЯ ПРОГРАММА УЧЕБНОЙ ДИСЦИПЛИНЫ</w:t>
      </w:r>
      <w:r>
        <w:rPr>
          <w:rFonts w:ascii="Times New Roman" w:hAnsi="Times New Roman" w:eastAsia="Times New Roman" w:cs="Times New Roman"/>
          <w:bCs/>
          <w:color w:val="auto"/>
          <w:sz w:val="24"/>
          <w:szCs w:val="24"/>
        </w:rPr>
        <w:t xml:space="preserve"> </w:t>
      </w:r>
    </w:p>
    <w:p w14:paraId="3E813C12">
      <w:pPr>
        <w:keepNext/>
        <w:keepLines/>
        <w:spacing w:after="0" w:line="276" w:lineRule="auto"/>
        <w:jc w:val="center"/>
        <w:outlineLvl w:val="0"/>
        <w:rPr>
          <w:rFonts w:ascii="Times New Roman" w:hAnsi="Times New Roman" w:eastAsia="Times New Roman" w:cs="Times New Roman"/>
          <w:bCs/>
          <w:color w:val="auto"/>
          <w:sz w:val="24"/>
          <w:szCs w:val="24"/>
        </w:rPr>
      </w:pPr>
    </w:p>
    <w:p w14:paraId="194FF470">
      <w:pPr>
        <w:spacing w:after="0" w:line="360" w:lineRule="auto"/>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КУЛЬТУРОЛОГИЯ</w:t>
      </w:r>
    </w:p>
    <w:p w14:paraId="530D674B">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38.03.01 «Экономика»</w:t>
      </w:r>
    </w:p>
    <w:p w14:paraId="7F221ABA">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Мировая экономика»</w:t>
      </w:r>
    </w:p>
    <w:p w14:paraId="6517E97C">
      <w:pPr>
        <w:spacing w:after="0" w:line="360" w:lineRule="auto"/>
        <w:jc w:val="center"/>
        <w:rPr>
          <w:rFonts w:ascii="Arial" w:hAnsi="Arial" w:eastAsia="Times New Roman" w:cs="Arial"/>
          <w:i/>
          <w:color w:val="auto"/>
          <w:sz w:val="28"/>
          <w:szCs w:val="28"/>
          <w:u w:val="single"/>
          <w:lang w:eastAsia="ru-RU"/>
        </w:rPr>
      </w:pPr>
      <w:r>
        <w:rPr>
          <w:rFonts w:ascii="Times New Roman" w:hAnsi="Times New Roman" w:eastAsia="Times New Roman" w:cs="Times New Roman"/>
          <w:i/>
          <w:color w:val="auto"/>
          <w:sz w:val="28"/>
          <w:szCs w:val="28"/>
          <w:lang w:eastAsia="ru-RU"/>
        </w:rPr>
        <w:t>уровень бакалавриата</w:t>
      </w:r>
    </w:p>
    <w:p w14:paraId="3750D95A">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 xml:space="preserve">дисциплина по выбору </w:t>
      </w:r>
    </w:p>
    <w:p w14:paraId="1F55EDDB">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w:t>
      </w:r>
    </w:p>
    <w:p w14:paraId="5B9AC0CC">
      <w:pPr>
        <w:suppressAutoHyphens/>
        <w:spacing w:after="0" w:line="240" w:lineRule="auto"/>
        <w:rPr>
          <w:rFonts w:ascii="Times New Roman" w:hAnsi="Times New Roman" w:eastAsia="Calibri" w:cs="Times New Roman"/>
          <w:color w:val="auto"/>
          <w:sz w:val="24"/>
          <w:szCs w:val="24"/>
          <w:lang w:eastAsia="ru-RU"/>
        </w:rPr>
      </w:pPr>
    </w:p>
    <w:p w14:paraId="5094E771">
      <w:pPr>
        <w:suppressAutoHyphens/>
        <w:spacing w:after="0" w:line="240" w:lineRule="auto"/>
        <w:rPr>
          <w:rFonts w:ascii="Times New Roman" w:hAnsi="Times New Roman" w:eastAsia="Calibri" w:cs="Times New Roman"/>
          <w:color w:val="auto"/>
          <w:sz w:val="24"/>
          <w:szCs w:val="24"/>
          <w:lang w:eastAsia="ru-RU"/>
        </w:rPr>
      </w:pPr>
    </w:p>
    <w:p w14:paraId="63C6F7D6">
      <w:pPr>
        <w:suppressAutoHyphens/>
        <w:spacing w:after="0" w:line="240" w:lineRule="auto"/>
        <w:rPr>
          <w:rFonts w:ascii="Times New Roman" w:hAnsi="Times New Roman" w:eastAsia="Calibri" w:cs="Times New Roman"/>
          <w:color w:val="auto"/>
          <w:sz w:val="24"/>
          <w:szCs w:val="24"/>
          <w:lang w:eastAsia="ru-RU"/>
        </w:rPr>
      </w:pPr>
    </w:p>
    <w:p w14:paraId="782F9513">
      <w:pPr>
        <w:suppressAutoHyphens/>
        <w:spacing w:after="0" w:line="240" w:lineRule="auto"/>
        <w:rPr>
          <w:rFonts w:ascii="Times New Roman" w:hAnsi="Times New Roman" w:eastAsia="Calibri" w:cs="Times New Roman"/>
          <w:color w:val="auto"/>
          <w:sz w:val="24"/>
          <w:szCs w:val="24"/>
          <w:lang w:eastAsia="ru-RU"/>
        </w:rPr>
      </w:pPr>
    </w:p>
    <w:p w14:paraId="4CAB2B7D">
      <w:pPr>
        <w:suppressAutoHyphens/>
        <w:spacing w:after="0" w:line="240" w:lineRule="auto"/>
        <w:rPr>
          <w:rFonts w:ascii="Times New Roman" w:hAnsi="Times New Roman" w:eastAsia="Calibri" w:cs="Times New Roman"/>
          <w:color w:val="auto"/>
          <w:sz w:val="24"/>
          <w:szCs w:val="24"/>
          <w:lang w:eastAsia="ru-RU"/>
        </w:rPr>
      </w:pPr>
    </w:p>
    <w:p w14:paraId="0D0D2D2A">
      <w:pPr>
        <w:suppressAutoHyphens/>
        <w:spacing w:after="0" w:line="240" w:lineRule="auto"/>
        <w:rPr>
          <w:rFonts w:ascii="Times New Roman" w:hAnsi="Times New Roman" w:eastAsia="Calibri" w:cs="Times New Roman"/>
          <w:color w:val="auto"/>
          <w:sz w:val="24"/>
          <w:szCs w:val="24"/>
          <w:lang w:eastAsia="ru-RU"/>
        </w:rPr>
      </w:pPr>
    </w:p>
    <w:p w14:paraId="30F9A036">
      <w:pPr>
        <w:suppressAutoHyphens/>
        <w:spacing w:after="0" w:line="240" w:lineRule="auto"/>
        <w:rPr>
          <w:rFonts w:ascii="Times New Roman" w:hAnsi="Times New Roman" w:eastAsia="Calibri" w:cs="Times New Roman"/>
          <w:color w:val="auto"/>
          <w:sz w:val="24"/>
          <w:szCs w:val="24"/>
          <w:lang w:eastAsia="ru-RU"/>
        </w:rPr>
      </w:pPr>
    </w:p>
    <w:p w14:paraId="23FF00A4">
      <w:pPr>
        <w:suppressAutoHyphens/>
        <w:spacing w:after="0" w:line="240" w:lineRule="auto"/>
        <w:rPr>
          <w:rFonts w:ascii="Times New Roman" w:hAnsi="Times New Roman" w:eastAsia="Calibri" w:cs="Times New Roman"/>
          <w:color w:val="auto"/>
          <w:sz w:val="24"/>
          <w:szCs w:val="24"/>
          <w:lang w:eastAsia="ru-RU"/>
        </w:rPr>
      </w:pPr>
    </w:p>
    <w:p w14:paraId="4414B174">
      <w:pPr>
        <w:suppressAutoHyphens/>
        <w:spacing w:after="0" w:line="240" w:lineRule="auto"/>
        <w:rPr>
          <w:rFonts w:ascii="Times New Roman" w:hAnsi="Times New Roman" w:eastAsia="Calibri" w:cs="Times New Roman"/>
          <w:color w:val="auto"/>
          <w:sz w:val="24"/>
          <w:szCs w:val="24"/>
          <w:lang w:eastAsia="ru-RU"/>
        </w:rPr>
      </w:pPr>
    </w:p>
    <w:p w14:paraId="04936682">
      <w:pPr>
        <w:suppressAutoHyphens/>
        <w:spacing w:after="0" w:line="240" w:lineRule="auto"/>
        <w:rPr>
          <w:rFonts w:ascii="Times New Roman" w:hAnsi="Times New Roman" w:eastAsia="Calibri" w:cs="Times New Roman"/>
          <w:color w:val="auto"/>
          <w:sz w:val="24"/>
          <w:szCs w:val="24"/>
          <w:lang w:eastAsia="ru-RU"/>
        </w:rPr>
      </w:pPr>
    </w:p>
    <w:p w14:paraId="1F9F1944">
      <w:pPr>
        <w:suppressAutoHyphens/>
        <w:spacing w:after="0" w:line="240" w:lineRule="auto"/>
        <w:rPr>
          <w:rFonts w:ascii="Times New Roman" w:hAnsi="Times New Roman" w:eastAsia="Calibri" w:cs="Times New Roman"/>
          <w:color w:val="auto"/>
          <w:sz w:val="24"/>
          <w:szCs w:val="24"/>
          <w:lang w:eastAsia="ru-RU"/>
        </w:rPr>
      </w:pPr>
    </w:p>
    <w:p w14:paraId="3610810F">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 Петропавловск-Камчатский</w:t>
      </w:r>
    </w:p>
    <w:p w14:paraId="146CA0DF">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2025</w:t>
      </w:r>
    </w:p>
    <w:p w14:paraId="79DAEEB9">
      <w:pPr>
        <w:tabs>
          <w:tab w:val="left" w:pos="4404"/>
        </w:tabs>
        <w:spacing w:after="0" w:line="240" w:lineRule="auto"/>
        <w:jc w:val="center"/>
        <w:rPr>
          <w:rFonts w:ascii="Times New Roman" w:hAnsi="Times New Roman" w:cs="Times New Roman"/>
          <w:color w:val="auto"/>
          <w:sz w:val="24"/>
          <w:szCs w:val="24"/>
        </w:rPr>
      </w:pPr>
    </w:p>
    <w:p w14:paraId="0F3097CB">
      <w:pPr>
        <w:pStyle w:val="50"/>
        <w:spacing w:line="360" w:lineRule="auto"/>
        <w:jc w:val="both"/>
        <w:rPr>
          <w:rFonts w:ascii="Times New Roman" w:hAnsi="Times New Roman" w:cs="Times New Roman"/>
          <w:b w:val="0"/>
          <w:color w:val="auto"/>
          <w:sz w:val="24"/>
          <w:szCs w:val="24"/>
        </w:rPr>
      </w:pPr>
      <w:r>
        <w:rPr>
          <w:rFonts w:ascii="Times New Roman" w:hAnsi="Times New Roman" w:cs="Times New Roman"/>
          <w:color w:val="auto"/>
          <w:sz w:val="24"/>
          <w:szCs w:val="24"/>
        </w:rPr>
        <w:t>Рабочая программа по дисциплине «</w:t>
      </w:r>
      <w:r>
        <w:rPr>
          <w:rFonts w:ascii="Times New Roman" w:hAnsi="Times New Roman" w:eastAsia="Calibri" w:cs="Times New Roman"/>
          <w:color w:val="auto"/>
          <w:sz w:val="24"/>
          <w:szCs w:val="24"/>
          <w:u w:val="single"/>
        </w:rPr>
        <w:t>Культурология</w:t>
      </w:r>
      <w:r>
        <w:rPr>
          <w:rFonts w:ascii="Times New Roman" w:hAnsi="Times New Roman" w:cs="Times New Roman"/>
          <w:color w:val="auto"/>
          <w:sz w:val="24"/>
          <w:szCs w:val="24"/>
        </w:rPr>
        <w:t xml:space="preserve">» </w:t>
      </w:r>
      <w:r>
        <w:rPr>
          <w:rFonts w:ascii="Times New Roman" w:hAnsi="Times New Roman" w:cs="Times New Roman"/>
          <w:b w:val="0"/>
          <w:color w:val="auto"/>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7567D689">
      <w:pPr>
        <w:pStyle w:val="50"/>
        <w:spacing w:line="360" w:lineRule="auto"/>
        <w:jc w:val="both"/>
        <w:rPr>
          <w:rFonts w:ascii="Times New Roman" w:hAnsi="Times New Roman" w:cs="Times New Roman"/>
          <w:b w:val="0"/>
          <w:color w:val="auto"/>
          <w:sz w:val="24"/>
          <w:szCs w:val="24"/>
        </w:rPr>
      </w:pPr>
    </w:p>
    <w:p w14:paraId="458296DF">
      <w:pPr>
        <w:pStyle w:val="50"/>
        <w:spacing w:line="360" w:lineRule="auto"/>
        <w:jc w:val="both"/>
        <w:rPr>
          <w:rFonts w:ascii="Times New Roman" w:hAnsi="Times New Roman" w:cs="Times New Roman"/>
          <w:bCs w:val="0"/>
          <w:color w:val="auto"/>
          <w:sz w:val="24"/>
          <w:szCs w:val="24"/>
        </w:rPr>
      </w:pPr>
    </w:p>
    <w:p w14:paraId="203FDE23">
      <w:pPr>
        <w:suppressAutoHyphens/>
        <w:spacing w:after="0" w:line="360" w:lineRule="auto"/>
        <w:rPr>
          <w:rFonts w:ascii="Times New Roman" w:hAnsi="Times New Roman" w:eastAsia="Calibri" w:cs="Times New Roman"/>
          <w:color w:val="auto"/>
          <w:sz w:val="24"/>
          <w:szCs w:val="24"/>
          <w:lang w:eastAsia="ru-RU"/>
        </w:rPr>
      </w:pPr>
    </w:p>
    <w:p w14:paraId="583DF1C0">
      <w:pPr>
        <w:suppressAutoHyphens/>
        <w:spacing w:after="0" w:line="360" w:lineRule="auto"/>
        <w:jc w:val="both"/>
        <w:rPr>
          <w:rFonts w:ascii="Times New Roman" w:hAnsi="Times New Roman" w:eastAsia="Calibri" w:cs="Times New Roman"/>
          <w:color w:val="auto"/>
          <w:sz w:val="24"/>
          <w:szCs w:val="24"/>
          <w:lang w:eastAsia="ru-RU"/>
        </w:rPr>
      </w:pPr>
      <w:r>
        <w:rPr>
          <w:rFonts w:ascii="Times New Roman" w:hAnsi="Times New Roman" w:eastAsia="Calibri" w:cs="Times New Roman"/>
          <w:b/>
          <w:color w:val="auto"/>
          <w:sz w:val="24"/>
          <w:szCs w:val="24"/>
          <w:lang w:eastAsia="ru-RU"/>
        </w:rPr>
        <w:t>Составитель:</w:t>
      </w:r>
      <w:r>
        <w:rPr>
          <w:rFonts w:ascii="Times New Roman" w:hAnsi="Times New Roman" w:eastAsia="Calibri" w:cs="Times New Roman"/>
          <w:color w:val="auto"/>
          <w:sz w:val="24"/>
          <w:szCs w:val="24"/>
          <w:lang w:eastAsia="ru-RU"/>
        </w:rPr>
        <w:t xml:space="preserve"> Князькина Татьяна Анатольевна – канд. ист. наук, доцент, зав. кафедрой естественные и социально-гуманитарные науки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017DD13B">
      <w:pPr>
        <w:pStyle w:val="40"/>
        <w:shd w:val="clear" w:color="auto" w:fill="auto"/>
        <w:spacing w:before="0" w:after="0" w:line="360" w:lineRule="auto"/>
        <w:jc w:val="both"/>
        <w:rPr>
          <w:rFonts w:eastAsia="Calibri"/>
          <w:b w:val="0"/>
          <w:color w:val="auto"/>
          <w:sz w:val="24"/>
          <w:szCs w:val="24"/>
        </w:rPr>
      </w:pPr>
    </w:p>
    <w:p w14:paraId="1E968357">
      <w:pPr>
        <w:pStyle w:val="40"/>
        <w:shd w:val="clear" w:color="auto" w:fill="auto"/>
        <w:spacing w:before="0" w:after="0" w:line="360" w:lineRule="auto"/>
        <w:jc w:val="both"/>
        <w:rPr>
          <w:rFonts w:eastAsia="Calibri"/>
          <w:b w:val="0"/>
          <w:color w:val="auto"/>
          <w:sz w:val="24"/>
          <w:szCs w:val="24"/>
        </w:rPr>
      </w:pPr>
    </w:p>
    <w:p w14:paraId="7996E506">
      <w:pPr>
        <w:pStyle w:val="40"/>
        <w:shd w:val="clear" w:color="auto" w:fill="auto"/>
        <w:spacing w:before="0" w:after="0" w:line="360" w:lineRule="auto"/>
        <w:jc w:val="both"/>
        <w:rPr>
          <w:rFonts w:eastAsia="Calibri"/>
          <w:b w:val="0"/>
          <w:color w:val="auto"/>
          <w:sz w:val="24"/>
          <w:szCs w:val="24"/>
        </w:rPr>
      </w:pPr>
    </w:p>
    <w:p w14:paraId="7EFB34A3">
      <w:pPr>
        <w:suppressAutoHyphens/>
        <w:spacing w:after="0" w:line="360" w:lineRule="auto"/>
        <w:rPr>
          <w:rFonts w:ascii="Times New Roman" w:hAnsi="Times New Roman" w:eastAsia="Calibri" w:cs="Times New Roman"/>
          <w:color w:val="auto"/>
          <w:sz w:val="24"/>
          <w:szCs w:val="24"/>
          <w:lang w:eastAsia="ru-RU"/>
        </w:rPr>
      </w:pPr>
    </w:p>
    <w:p w14:paraId="7040581E">
      <w:pPr>
        <w:suppressAutoHyphens/>
        <w:spacing w:after="0" w:line="360" w:lineRule="auto"/>
        <w:rPr>
          <w:rFonts w:ascii="Times New Roman" w:hAnsi="Times New Roman" w:eastAsia="Calibri" w:cs="Times New Roman"/>
          <w:color w:val="auto"/>
          <w:sz w:val="24"/>
          <w:szCs w:val="24"/>
          <w:lang w:eastAsia="ru-RU"/>
        </w:rPr>
      </w:pPr>
    </w:p>
    <w:p w14:paraId="44BC1BC9">
      <w:pPr>
        <w:spacing w:after="0" w:line="360" w:lineRule="auto"/>
        <w:rPr>
          <w:rFonts w:ascii="Times New Roman" w:hAnsi="Times New Roman" w:eastAsia="Calibri" w:cs="Times New Roman"/>
          <w:b/>
          <w:caps/>
          <w:color w:val="auto"/>
          <w:sz w:val="24"/>
          <w:szCs w:val="24"/>
          <w:lang w:eastAsia="ru-RU"/>
        </w:rPr>
      </w:pPr>
    </w:p>
    <w:p w14:paraId="430BFDD6">
      <w:pPr>
        <w:tabs>
          <w:tab w:val="left" w:pos="4404"/>
        </w:tabs>
        <w:spacing w:after="0" w:line="360" w:lineRule="auto"/>
        <w:jc w:val="center"/>
        <w:rPr>
          <w:rFonts w:ascii="Times New Roman" w:hAnsi="Times New Roman" w:eastAsia="Times New Roman" w:cs="Times New Roman"/>
          <w:color w:val="auto"/>
          <w:sz w:val="24"/>
          <w:szCs w:val="24"/>
          <w:lang w:eastAsia="ru-RU"/>
        </w:rPr>
      </w:pPr>
    </w:p>
    <w:p w14:paraId="2A180DA0">
      <w:pPr>
        <w:spacing w:after="0" w:line="360" w:lineRule="auto"/>
        <w:jc w:val="center"/>
        <w:rPr>
          <w:rFonts w:ascii="Times New Roman" w:hAnsi="Times New Roman" w:eastAsia="Calibri" w:cs="Times New Roman"/>
          <w:b/>
          <w:color w:val="auto"/>
          <w:sz w:val="24"/>
          <w:szCs w:val="24"/>
        </w:rPr>
      </w:pPr>
    </w:p>
    <w:p w14:paraId="5AA3D727">
      <w:pPr>
        <w:spacing w:after="0" w:line="360" w:lineRule="auto"/>
        <w:jc w:val="center"/>
        <w:rPr>
          <w:rFonts w:ascii="Times New Roman" w:hAnsi="Times New Roman" w:eastAsia="Calibri" w:cs="Times New Roman"/>
          <w:b/>
          <w:color w:val="auto"/>
          <w:sz w:val="24"/>
          <w:szCs w:val="24"/>
        </w:rPr>
      </w:pPr>
    </w:p>
    <w:p w14:paraId="1D71A873">
      <w:pPr>
        <w:spacing w:after="0" w:line="360" w:lineRule="auto"/>
        <w:jc w:val="center"/>
        <w:rPr>
          <w:rFonts w:ascii="Times New Roman" w:hAnsi="Times New Roman" w:eastAsia="Calibri" w:cs="Times New Roman"/>
          <w:b/>
          <w:color w:val="auto"/>
          <w:sz w:val="24"/>
          <w:szCs w:val="24"/>
        </w:rPr>
      </w:pPr>
    </w:p>
    <w:p w14:paraId="038B39F8">
      <w:pPr>
        <w:spacing w:after="0" w:line="360" w:lineRule="auto"/>
        <w:jc w:val="center"/>
        <w:rPr>
          <w:rFonts w:ascii="Times New Roman" w:hAnsi="Times New Roman" w:eastAsia="Calibri" w:cs="Times New Roman"/>
          <w:b/>
          <w:color w:val="auto"/>
          <w:sz w:val="24"/>
          <w:szCs w:val="24"/>
        </w:rPr>
      </w:pPr>
    </w:p>
    <w:p w14:paraId="6F5CFAC6">
      <w:pPr>
        <w:spacing w:after="0" w:line="360" w:lineRule="auto"/>
        <w:jc w:val="center"/>
        <w:rPr>
          <w:rFonts w:ascii="Times New Roman" w:hAnsi="Times New Roman" w:eastAsia="Calibri" w:cs="Times New Roman"/>
          <w:b/>
          <w:color w:val="auto"/>
          <w:sz w:val="24"/>
          <w:szCs w:val="24"/>
        </w:rPr>
      </w:pPr>
    </w:p>
    <w:p w14:paraId="7AB9DD6D">
      <w:pPr>
        <w:spacing w:after="0" w:line="360" w:lineRule="auto"/>
        <w:jc w:val="center"/>
        <w:rPr>
          <w:rFonts w:ascii="Times New Roman" w:hAnsi="Times New Roman" w:eastAsia="Calibri" w:cs="Times New Roman"/>
          <w:b/>
          <w:color w:val="auto"/>
          <w:sz w:val="24"/>
          <w:szCs w:val="24"/>
        </w:rPr>
      </w:pPr>
    </w:p>
    <w:p w14:paraId="3B6F76FE">
      <w:pPr>
        <w:spacing w:after="0" w:line="360" w:lineRule="auto"/>
        <w:jc w:val="center"/>
        <w:rPr>
          <w:rFonts w:ascii="Times New Roman" w:hAnsi="Times New Roman" w:eastAsia="Calibri" w:cs="Times New Roman"/>
          <w:b/>
          <w:color w:val="auto"/>
          <w:sz w:val="24"/>
          <w:szCs w:val="24"/>
        </w:rPr>
      </w:pPr>
    </w:p>
    <w:p w14:paraId="280D0188">
      <w:pPr>
        <w:spacing w:after="0" w:line="360" w:lineRule="auto"/>
        <w:jc w:val="center"/>
        <w:rPr>
          <w:rFonts w:ascii="Times New Roman" w:hAnsi="Times New Roman" w:eastAsia="Calibri" w:cs="Times New Roman"/>
          <w:b/>
          <w:color w:val="auto"/>
          <w:sz w:val="24"/>
          <w:szCs w:val="24"/>
        </w:rPr>
      </w:pPr>
    </w:p>
    <w:p w14:paraId="7A5C15ED">
      <w:pPr>
        <w:spacing w:after="0" w:line="360" w:lineRule="auto"/>
        <w:jc w:val="center"/>
        <w:rPr>
          <w:rFonts w:ascii="Times New Roman" w:hAnsi="Times New Roman" w:eastAsia="Calibri" w:cs="Times New Roman"/>
          <w:b/>
          <w:color w:val="auto"/>
          <w:sz w:val="24"/>
          <w:szCs w:val="24"/>
        </w:rPr>
      </w:pPr>
    </w:p>
    <w:p w14:paraId="26A3E684">
      <w:pPr>
        <w:spacing w:after="0" w:line="360" w:lineRule="auto"/>
        <w:jc w:val="center"/>
        <w:rPr>
          <w:rFonts w:ascii="Times New Roman" w:hAnsi="Times New Roman" w:eastAsia="Calibri" w:cs="Times New Roman"/>
          <w:b/>
          <w:color w:val="auto"/>
          <w:sz w:val="24"/>
          <w:szCs w:val="24"/>
        </w:rPr>
      </w:pPr>
    </w:p>
    <w:p w14:paraId="3DCA02BC">
      <w:pPr>
        <w:spacing w:after="0" w:line="360" w:lineRule="auto"/>
        <w:jc w:val="center"/>
        <w:rPr>
          <w:rFonts w:ascii="Times New Roman" w:hAnsi="Times New Roman" w:eastAsia="Calibri" w:cs="Times New Roman"/>
          <w:b/>
          <w:color w:val="auto"/>
          <w:sz w:val="24"/>
          <w:szCs w:val="24"/>
        </w:rPr>
      </w:pPr>
    </w:p>
    <w:p w14:paraId="73DE1692">
      <w:pPr>
        <w:spacing w:after="0" w:line="360" w:lineRule="auto"/>
        <w:jc w:val="center"/>
        <w:rPr>
          <w:rFonts w:ascii="Times New Roman" w:hAnsi="Times New Roman" w:eastAsia="Calibri" w:cs="Times New Roman"/>
          <w:b/>
          <w:color w:val="auto"/>
          <w:sz w:val="24"/>
          <w:szCs w:val="24"/>
        </w:rPr>
      </w:pPr>
    </w:p>
    <w:p w14:paraId="06D95065">
      <w:pPr>
        <w:spacing w:after="0" w:line="360" w:lineRule="auto"/>
        <w:jc w:val="center"/>
        <w:rPr>
          <w:rFonts w:ascii="Times New Roman" w:hAnsi="Times New Roman" w:eastAsia="Calibri" w:cs="Times New Roman"/>
          <w:b/>
          <w:color w:val="auto"/>
          <w:sz w:val="24"/>
          <w:szCs w:val="24"/>
        </w:rPr>
      </w:pPr>
    </w:p>
    <w:p w14:paraId="08BA788B">
      <w:pPr>
        <w:spacing w:after="0" w:line="360" w:lineRule="auto"/>
        <w:rPr>
          <w:rFonts w:ascii="Times New Roman" w:hAnsi="Times New Roman" w:eastAsia="Calibri" w:cs="Times New Roman"/>
          <w:b/>
          <w:color w:val="auto"/>
          <w:sz w:val="24"/>
          <w:szCs w:val="24"/>
        </w:rPr>
      </w:pPr>
    </w:p>
    <w:p w14:paraId="590E55E5">
      <w:pPr>
        <w:spacing w:after="0" w:line="360" w:lineRule="auto"/>
        <w:rPr>
          <w:rFonts w:ascii="Times New Roman" w:hAnsi="Times New Roman" w:eastAsia="Calibri" w:cs="Times New Roman"/>
          <w:b/>
          <w:color w:val="auto"/>
          <w:sz w:val="24"/>
          <w:szCs w:val="24"/>
        </w:rPr>
      </w:pPr>
    </w:p>
    <w:p w14:paraId="4AFB1F2C">
      <w:pPr>
        <w:spacing w:after="0" w:line="36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СОДЕРЖАНИЕ</w:t>
      </w:r>
    </w:p>
    <w:p w14:paraId="1DFA7DD1">
      <w:pPr>
        <w:spacing w:after="0" w:line="360" w:lineRule="auto"/>
        <w:jc w:val="center"/>
        <w:rPr>
          <w:rFonts w:ascii="Times New Roman" w:hAnsi="Times New Roman" w:eastAsia="Calibri" w:cs="Times New Roman"/>
          <w:b/>
          <w:color w:val="auto"/>
          <w:sz w:val="24"/>
          <w:szCs w:val="24"/>
        </w:rPr>
      </w:pPr>
    </w:p>
    <w:tbl>
      <w:tblPr>
        <w:tblStyle w:val="6"/>
        <w:tblW w:w="9629" w:type="dxa"/>
        <w:jc w:val="center"/>
        <w:tblLayout w:type="autofit"/>
        <w:tblCellMar>
          <w:top w:w="0" w:type="dxa"/>
          <w:left w:w="108" w:type="dxa"/>
          <w:bottom w:w="0" w:type="dxa"/>
          <w:right w:w="108" w:type="dxa"/>
        </w:tblCellMar>
      </w:tblPr>
      <w:tblGrid>
        <w:gridCol w:w="516"/>
        <w:gridCol w:w="8135"/>
        <w:gridCol w:w="978"/>
      </w:tblGrid>
      <w:tr w14:paraId="4E26E7E2">
        <w:tblPrEx>
          <w:tblCellMar>
            <w:top w:w="0" w:type="dxa"/>
            <w:left w:w="108" w:type="dxa"/>
            <w:bottom w:w="0" w:type="dxa"/>
            <w:right w:w="108" w:type="dxa"/>
          </w:tblCellMar>
        </w:tblPrEx>
        <w:trPr>
          <w:jc w:val="center"/>
        </w:trPr>
        <w:tc>
          <w:tcPr>
            <w:tcW w:w="516" w:type="dxa"/>
          </w:tcPr>
          <w:p w14:paraId="51B930BA">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413827A9">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Организационно-методический раздел</w:t>
            </w:r>
          </w:p>
        </w:tc>
        <w:tc>
          <w:tcPr>
            <w:tcW w:w="978" w:type="dxa"/>
          </w:tcPr>
          <w:p w14:paraId="7EBE3C19">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w:t>
            </w:r>
          </w:p>
        </w:tc>
      </w:tr>
      <w:tr w14:paraId="07C729B6">
        <w:tblPrEx>
          <w:tblCellMar>
            <w:top w:w="0" w:type="dxa"/>
            <w:left w:w="108" w:type="dxa"/>
            <w:bottom w:w="0" w:type="dxa"/>
            <w:right w:w="108" w:type="dxa"/>
          </w:tblCellMar>
        </w:tblPrEx>
        <w:trPr>
          <w:jc w:val="center"/>
        </w:trPr>
        <w:tc>
          <w:tcPr>
            <w:tcW w:w="516" w:type="dxa"/>
          </w:tcPr>
          <w:p w14:paraId="675C7FA1">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0583C8D4">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Распределение часов дисциплины по формам и видам работ</w:t>
            </w:r>
          </w:p>
        </w:tc>
        <w:tc>
          <w:tcPr>
            <w:tcW w:w="978" w:type="dxa"/>
          </w:tcPr>
          <w:p w14:paraId="793E1715">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w:t>
            </w:r>
          </w:p>
        </w:tc>
      </w:tr>
      <w:tr w14:paraId="0685E3DF">
        <w:tblPrEx>
          <w:tblCellMar>
            <w:top w:w="0" w:type="dxa"/>
            <w:left w:w="108" w:type="dxa"/>
            <w:bottom w:w="0" w:type="dxa"/>
            <w:right w:w="108" w:type="dxa"/>
          </w:tblCellMar>
        </w:tblPrEx>
        <w:trPr>
          <w:jc w:val="center"/>
        </w:trPr>
        <w:tc>
          <w:tcPr>
            <w:tcW w:w="516" w:type="dxa"/>
          </w:tcPr>
          <w:p w14:paraId="5055F6EB">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0E55B9D1">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Структура и содержание теоретической части дисциплины</w:t>
            </w:r>
          </w:p>
        </w:tc>
        <w:tc>
          <w:tcPr>
            <w:tcW w:w="978" w:type="dxa"/>
          </w:tcPr>
          <w:p w14:paraId="01A2BCC1">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8</w:t>
            </w:r>
          </w:p>
        </w:tc>
      </w:tr>
      <w:tr w14:paraId="4D013417">
        <w:tblPrEx>
          <w:tblCellMar>
            <w:top w:w="0" w:type="dxa"/>
            <w:left w:w="108" w:type="dxa"/>
            <w:bottom w:w="0" w:type="dxa"/>
            <w:right w:w="108" w:type="dxa"/>
          </w:tblCellMar>
        </w:tblPrEx>
        <w:trPr>
          <w:jc w:val="center"/>
        </w:trPr>
        <w:tc>
          <w:tcPr>
            <w:tcW w:w="516" w:type="dxa"/>
          </w:tcPr>
          <w:p w14:paraId="6CC2F988">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01B58AEF">
            <w:pPr>
              <w:spacing w:after="0" w:line="360" w:lineRule="auto"/>
              <w:jc w:val="both"/>
              <w:rPr>
                <w:rFonts w:ascii="Times New Roman" w:hAnsi="Times New Roman" w:eastAsia="Calibri" w:cs="Times New Roman"/>
                <w:color w:val="auto"/>
                <w:sz w:val="24"/>
                <w:szCs w:val="24"/>
                <w:lang w:bidi="ru-RU"/>
              </w:rPr>
            </w:pPr>
            <w:r>
              <w:rPr>
                <w:rFonts w:ascii="Times New Roman" w:hAnsi="Times New Roman" w:eastAsia="Calibri" w:cs="Times New Roman"/>
                <w:color w:val="auto"/>
                <w:sz w:val="24"/>
                <w:szCs w:val="24"/>
                <w:lang w:bidi="ru-RU"/>
              </w:rPr>
              <w:t>Структура и содержание практической части дисциплины</w:t>
            </w:r>
          </w:p>
        </w:tc>
        <w:tc>
          <w:tcPr>
            <w:tcW w:w="978" w:type="dxa"/>
          </w:tcPr>
          <w:p w14:paraId="18F1D89E">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12</w:t>
            </w:r>
          </w:p>
        </w:tc>
      </w:tr>
      <w:tr w14:paraId="3BD705FB">
        <w:tblPrEx>
          <w:tblCellMar>
            <w:top w:w="0" w:type="dxa"/>
            <w:left w:w="108" w:type="dxa"/>
            <w:bottom w:w="0" w:type="dxa"/>
            <w:right w:w="108" w:type="dxa"/>
          </w:tblCellMar>
        </w:tblPrEx>
        <w:trPr>
          <w:jc w:val="center"/>
        </w:trPr>
        <w:tc>
          <w:tcPr>
            <w:tcW w:w="516" w:type="dxa"/>
          </w:tcPr>
          <w:p w14:paraId="5AC1D728">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1DF51839">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Методические указания по освоению дисциплины</w:t>
            </w:r>
          </w:p>
        </w:tc>
        <w:tc>
          <w:tcPr>
            <w:tcW w:w="978" w:type="dxa"/>
          </w:tcPr>
          <w:p w14:paraId="580A2584">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18</w:t>
            </w:r>
          </w:p>
        </w:tc>
      </w:tr>
      <w:tr w14:paraId="14EE43A0">
        <w:tblPrEx>
          <w:tblCellMar>
            <w:top w:w="0" w:type="dxa"/>
            <w:left w:w="108" w:type="dxa"/>
            <w:bottom w:w="0" w:type="dxa"/>
            <w:right w:w="108" w:type="dxa"/>
          </w:tblCellMar>
        </w:tblPrEx>
        <w:trPr>
          <w:jc w:val="center"/>
        </w:trPr>
        <w:tc>
          <w:tcPr>
            <w:tcW w:w="516" w:type="dxa"/>
          </w:tcPr>
          <w:p w14:paraId="3DB27D69">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09CF6ACB">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Учебно-методическое обеспечение самостоятельной работы обучающихся</w:t>
            </w:r>
          </w:p>
        </w:tc>
        <w:tc>
          <w:tcPr>
            <w:tcW w:w="978" w:type="dxa"/>
          </w:tcPr>
          <w:p w14:paraId="2DED8D0F">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21</w:t>
            </w:r>
          </w:p>
        </w:tc>
      </w:tr>
      <w:tr w14:paraId="734B7193">
        <w:tblPrEx>
          <w:tblCellMar>
            <w:top w:w="0" w:type="dxa"/>
            <w:left w:w="108" w:type="dxa"/>
            <w:bottom w:w="0" w:type="dxa"/>
            <w:right w:w="108" w:type="dxa"/>
          </w:tblCellMar>
        </w:tblPrEx>
        <w:trPr>
          <w:jc w:val="center"/>
        </w:trPr>
        <w:tc>
          <w:tcPr>
            <w:tcW w:w="516" w:type="dxa"/>
          </w:tcPr>
          <w:p w14:paraId="3C60529B">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7ECBF50C">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Перечень информационных технологий и программного обеспечения</w:t>
            </w:r>
          </w:p>
        </w:tc>
        <w:tc>
          <w:tcPr>
            <w:tcW w:w="978" w:type="dxa"/>
          </w:tcPr>
          <w:p w14:paraId="6DB90004">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29</w:t>
            </w:r>
          </w:p>
        </w:tc>
      </w:tr>
      <w:tr w14:paraId="1E5123BC">
        <w:tblPrEx>
          <w:tblCellMar>
            <w:top w:w="0" w:type="dxa"/>
            <w:left w:w="108" w:type="dxa"/>
            <w:bottom w:w="0" w:type="dxa"/>
            <w:right w:w="108" w:type="dxa"/>
          </w:tblCellMar>
        </w:tblPrEx>
        <w:trPr>
          <w:jc w:val="center"/>
        </w:trPr>
        <w:tc>
          <w:tcPr>
            <w:tcW w:w="516" w:type="dxa"/>
          </w:tcPr>
          <w:p w14:paraId="47416375">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5E0F94EA">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Материально-техническое обеспечение дисциплины</w:t>
            </w:r>
          </w:p>
        </w:tc>
        <w:tc>
          <w:tcPr>
            <w:tcW w:w="978" w:type="dxa"/>
          </w:tcPr>
          <w:p w14:paraId="5DFF8BE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30</w:t>
            </w:r>
          </w:p>
        </w:tc>
      </w:tr>
      <w:tr w14:paraId="20CEC96C">
        <w:tblPrEx>
          <w:tblCellMar>
            <w:top w:w="0" w:type="dxa"/>
            <w:left w:w="108" w:type="dxa"/>
            <w:bottom w:w="0" w:type="dxa"/>
            <w:right w:w="108" w:type="dxa"/>
          </w:tblCellMar>
        </w:tblPrEx>
        <w:trPr>
          <w:jc w:val="center"/>
        </w:trPr>
        <w:tc>
          <w:tcPr>
            <w:tcW w:w="516" w:type="dxa"/>
          </w:tcPr>
          <w:p w14:paraId="0117B319">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7A559638">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Библиографический список</w:t>
            </w:r>
          </w:p>
        </w:tc>
        <w:tc>
          <w:tcPr>
            <w:tcW w:w="978" w:type="dxa"/>
          </w:tcPr>
          <w:p w14:paraId="70449A0F">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31</w:t>
            </w:r>
          </w:p>
        </w:tc>
      </w:tr>
      <w:tr w14:paraId="4262EDF9">
        <w:tblPrEx>
          <w:tblCellMar>
            <w:top w:w="0" w:type="dxa"/>
            <w:left w:w="108" w:type="dxa"/>
            <w:bottom w:w="0" w:type="dxa"/>
            <w:right w:w="108" w:type="dxa"/>
          </w:tblCellMar>
        </w:tblPrEx>
        <w:trPr>
          <w:jc w:val="center"/>
        </w:trPr>
        <w:tc>
          <w:tcPr>
            <w:tcW w:w="516" w:type="dxa"/>
          </w:tcPr>
          <w:p w14:paraId="4874102C">
            <w:pPr>
              <w:spacing w:after="0" w:line="36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c>
          <w:tcPr>
            <w:tcW w:w="8135" w:type="dxa"/>
          </w:tcPr>
          <w:p w14:paraId="0BD36662">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Оценочные средства </w:t>
            </w:r>
          </w:p>
        </w:tc>
        <w:tc>
          <w:tcPr>
            <w:tcW w:w="978" w:type="dxa"/>
          </w:tcPr>
          <w:p w14:paraId="1206E85D">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33</w:t>
            </w:r>
          </w:p>
        </w:tc>
      </w:tr>
      <w:tr w14:paraId="02B390DD">
        <w:tblPrEx>
          <w:tblCellMar>
            <w:top w:w="0" w:type="dxa"/>
            <w:left w:w="108" w:type="dxa"/>
            <w:bottom w:w="0" w:type="dxa"/>
            <w:right w:w="108" w:type="dxa"/>
          </w:tblCellMar>
        </w:tblPrEx>
        <w:trPr>
          <w:jc w:val="center"/>
        </w:trPr>
        <w:tc>
          <w:tcPr>
            <w:tcW w:w="516" w:type="dxa"/>
          </w:tcPr>
          <w:p w14:paraId="1AB799B9">
            <w:pPr>
              <w:spacing w:after="0" w:line="360" w:lineRule="auto"/>
              <w:contextualSpacing/>
              <w:rPr>
                <w:rFonts w:ascii="Times New Roman" w:hAnsi="Times New Roman" w:eastAsia="Calibri" w:cs="Times New Roman"/>
                <w:color w:val="auto"/>
                <w:sz w:val="24"/>
                <w:szCs w:val="24"/>
              </w:rPr>
            </w:pPr>
          </w:p>
        </w:tc>
        <w:tc>
          <w:tcPr>
            <w:tcW w:w="8135" w:type="dxa"/>
          </w:tcPr>
          <w:p w14:paraId="5ACB28DF">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 xml:space="preserve">10.1.Паспорт оценочных средств </w:t>
            </w:r>
          </w:p>
          <w:p w14:paraId="2AC8A1D6">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10.2. План-график проведения контрольно-оценочных мероприятий</w:t>
            </w:r>
          </w:p>
        </w:tc>
        <w:tc>
          <w:tcPr>
            <w:tcW w:w="978" w:type="dxa"/>
          </w:tcPr>
          <w:p w14:paraId="19F0E789">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34</w:t>
            </w:r>
          </w:p>
          <w:p w14:paraId="236C6D20">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34</w:t>
            </w:r>
          </w:p>
        </w:tc>
      </w:tr>
      <w:tr w14:paraId="04C8AB4F">
        <w:tblPrEx>
          <w:tblCellMar>
            <w:top w:w="0" w:type="dxa"/>
            <w:left w:w="108" w:type="dxa"/>
            <w:bottom w:w="0" w:type="dxa"/>
            <w:right w:w="108" w:type="dxa"/>
          </w:tblCellMar>
        </w:tblPrEx>
        <w:trPr>
          <w:trHeight w:val="213" w:hRule="atLeast"/>
          <w:jc w:val="center"/>
        </w:trPr>
        <w:tc>
          <w:tcPr>
            <w:tcW w:w="516" w:type="dxa"/>
          </w:tcPr>
          <w:p w14:paraId="77137179">
            <w:pPr>
              <w:spacing w:after="0" w:line="360" w:lineRule="auto"/>
              <w:contextualSpacing/>
              <w:rPr>
                <w:rFonts w:ascii="Times New Roman" w:hAnsi="Times New Roman" w:eastAsia="Calibri" w:cs="Times New Roman"/>
                <w:color w:val="auto"/>
                <w:sz w:val="24"/>
                <w:szCs w:val="24"/>
              </w:rPr>
            </w:pPr>
          </w:p>
        </w:tc>
        <w:tc>
          <w:tcPr>
            <w:tcW w:w="8135" w:type="dxa"/>
          </w:tcPr>
          <w:p w14:paraId="4B3641B5">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10.3.Контрольные вопросы, выносимые на зачет</w:t>
            </w:r>
          </w:p>
        </w:tc>
        <w:tc>
          <w:tcPr>
            <w:tcW w:w="978" w:type="dxa"/>
          </w:tcPr>
          <w:p w14:paraId="2930B090">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35</w:t>
            </w:r>
          </w:p>
        </w:tc>
      </w:tr>
      <w:tr w14:paraId="661238D8">
        <w:tblPrEx>
          <w:tblCellMar>
            <w:top w:w="0" w:type="dxa"/>
            <w:left w:w="108" w:type="dxa"/>
            <w:bottom w:w="0" w:type="dxa"/>
            <w:right w:w="108" w:type="dxa"/>
          </w:tblCellMar>
        </w:tblPrEx>
        <w:trPr>
          <w:jc w:val="center"/>
        </w:trPr>
        <w:tc>
          <w:tcPr>
            <w:tcW w:w="516" w:type="dxa"/>
          </w:tcPr>
          <w:p w14:paraId="1E2A3A4D">
            <w:pPr>
              <w:spacing w:after="0" w:line="360" w:lineRule="auto"/>
              <w:contextualSpacing/>
              <w:rPr>
                <w:rFonts w:ascii="Times New Roman" w:hAnsi="Times New Roman" w:eastAsia="Calibri" w:cs="Times New Roman"/>
                <w:color w:val="auto"/>
                <w:sz w:val="24"/>
                <w:szCs w:val="24"/>
              </w:rPr>
            </w:pPr>
          </w:p>
        </w:tc>
        <w:tc>
          <w:tcPr>
            <w:tcW w:w="8135" w:type="dxa"/>
          </w:tcPr>
          <w:p w14:paraId="01DC694D">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10.4. Тестовые задания</w:t>
            </w:r>
          </w:p>
        </w:tc>
        <w:tc>
          <w:tcPr>
            <w:tcW w:w="978" w:type="dxa"/>
          </w:tcPr>
          <w:p w14:paraId="7AA38146">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36</w:t>
            </w:r>
          </w:p>
        </w:tc>
      </w:tr>
      <w:tr w14:paraId="10A9B3AF">
        <w:tblPrEx>
          <w:tblCellMar>
            <w:top w:w="0" w:type="dxa"/>
            <w:left w:w="108" w:type="dxa"/>
            <w:bottom w:w="0" w:type="dxa"/>
            <w:right w:w="108" w:type="dxa"/>
          </w:tblCellMar>
        </w:tblPrEx>
        <w:trPr>
          <w:jc w:val="center"/>
        </w:trPr>
        <w:tc>
          <w:tcPr>
            <w:tcW w:w="516" w:type="dxa"/>
          </w:tcPr>
          <w:p w14:paraId="541F5719">
            <w:pPr>
              <w:spacing w:after="0" w:line="360" w:lineRule="auto"/>
              <w:contextualSpacing/>
              <w:rPr>
                <w:rFonts w:ascii="Times New Roman" w:hAnsi="Times New Roman" w:eastAsia="Calibri" w:cs="Times New Roman"/>
                <w:color w:val="auto"/>
                <w:sz w:val="24"/>
                <w:szCs w:val="24"/>
              </w:rPr>
            </w:pPr>
          </w:p>
        </w:tc>
        <w:tc>
          <w:tcPr>
            <w:tcW w:w="8135" w:type="dxa"/>
          </w:tcPr>
          <w:p w14:paraId="4D9A3AD2">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10.5. Темы рефератов, докладов, эссе</w:t>
            </w:r>
          </w:p>
        </w:tc>
        <w:tc>
          <w:tcPr>
            <w:tcW w:w="978" w:type="dxa"/>
          </w:tcPr>
          <w:p w14:paraId="3793B9BF">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50</w:t>
            </w:r>
          </w:p>
        </w:tc>
      </w:tr>
      <w:tr w14:paraId="52C17A00">
        <w:tblPrEx>
          <w:tblCellMar>
            <w:top w:w="0" w:type="dxa"/>
            <w:left w:w="108" w:type="dxa"/>
            <w:bottom w:w="0" w:type="dxa"/>
            <w:right w:w="108" w:type="dxa"/>
          </w:tblCellMar>
        </w:tblPrEx>
        <w:trPr>
          <w:jc w:val="center"/>
        </w:trPr>
        <w:tc>
          <w:tcPr>
            <w:tcW w:w="516" w:type="dxa"/>
          </w:tcPr>
          <w:p w14:paraId="5FF0E2B8">
            <w:pPr>
              <w:spacing w:after="0" w:line="360" w:lineRule="auto"/>
              <w:contextualSpacing/>
              <w:rPr>
                <w:rFonts w:ascii="Times New Roman" w:hAnsi="Times New Roman" w:eastAsia="Calibri" w:cs="Times New Roman"/>
                <w:color w:val="auto"/>
                <w:sz w:val="24"/>
                <w:szCs w:val="24"/>
              </w:rPr>
            </w:pPr>
          </w:p>
        </w:tc>
        <w:tc>
          <w:tcPr>
            <w:tcW w:w="8135" w:type="dxa"/>
          </w:tcPr>
          <w:p w14:paraId="2BDCDC8D">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10.6. Задания</w:t>
            </w:r>
          </w:p>
          <w:p w14:paraId="1DFDC822">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10.7 Критерии оценки знаний</w:t>
            </w:r>
          </w:p>
        </w:tc>
        <w:tc>
          <w:tcPr>
            <w:tcW w:w="978" w:type="dxa"/>
          </w:tcPr>
          <w:p w14:paraId="4F3C18AF">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51</w:t>
            </w:r>
          </w:p>
          <w:p w14:paraId="67401DE1">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63</w:t>
            </w:r>
          </w:p>
        </w:tc>
      </w:tr>
      <w:tr w14:paraId="051BBC08">
        <w:tblPrEx>
          <w:tblCellMar>
            <w:top w:w="0" w:type="dxa"/>
            <w:left w:w="108" w:type="dxa"/>
            <w:bottom w:w="0" w:type="dxa"/>
            <w:right w:w="108" w:type="dxa"/>
          </w:tblCellMar>
        </w:tblPrEx>
        <w:trPr>
          <w:jc w:val="center"/>
        </w:trPr>
        <w:tc>
          <w:tcPr>
            <w:tcW w:w="516" w:type="dxa"/>
          </w:tcPr>
          <w:p w14:paraId="0F843EF5">
            <w:pPr>
              <w:spacing w:after="0" w:line="36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c>
          <w:tcPr>
            <w:tcW w:w="8135" w:type="dxa"/>
          </w:tcPr>
          <w:p w14:paraId="0190CF6D">
            <w:pPr>
              <w:spacing w:after="0" w:line="360" w:lineRule="auto"/>
              <w:jc w:val="both"/>
              <w:rPr>
                <w:rFonts w:ascii="Times New Roman" w:hAnsi="Times New Roman" w:eastAsia="Calibri" w:cs="Times New Roman"/>
                <w:color w:val="auto"/>
                <w:sz w:val="24"/>
                <w:szCs w:val="24"/>
              </w:rPr>
            </w:pPr>
            <w:r>
              <w:rPr>
                <w:rFonts w:ascii="Times New Roman" w:hAnsi="Times New Roman" w:cs="Times New Roman"/>
                <w:bCs/>
                <w:color w:val="auto"/>
                <w:sz w:val="24"/>
                <w:szCs w:val="24"/>
              </w:rPr>
              <w:t>Лист внесения изменений в рабочую программу учебной дисциплины</w:t>
            </w:r>
            <w:r>
              <w:rPr>
                <w:rFonts w:ascii="Times New Roman" w:hAnsi="Times New Roman" w:eastAsia="Calibri" w:cs="Times New Roman"/>
                <w:color w:val="auto"/>
                <w:sz w:val="24"/>
                <w:szCs w:val="24"/>
              </w:rPr>
              <w:t xml:space="preserve"> </w:t>
            </w:r>
          </w:p>
        </w:tc>
        <w:tc>
          <w:tcPr>
            <w:tcW w:w="978" w:type="dxa"/>
          </w:tcPr>
          <w:p w14:paraId="4A6CCF59">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71</w:t>
            </w:r>
          </w:p>
        </w:tc>
      </w:tr>
    </w:tbl>
    <w:p w14:paraId="7D5D97C6">
      <w:pPr>
        <w:spacing w:after="0" w:line="360" w:lineRule="auto"/>
        <w:rPr>
          <w:rFonts w:ascii="Times New Roman" w:hAnsi="Times New Roman" w:eastAsia="Times New Roman" w:cs="Times New Roman"/>
          <w:color w:val="auto"/>
          <w:sz w:val="24"/>
          <w:szCs w:val="24"/>
          <w:lang w:eastAsia="ru-RU"/>
        </w:rPr>
      </w:pPr>
    </w:p>
    <w:p w14:paraId="0E7E37E7">
      <w:pPr>
        <w:spacing w:after="0" w:line="360" w:lineRule="auto"/>
        <w:rPr>
          <w:rFonts w:ascii="Times New Roman" w:hAnsi="Times New Roman" w:eastAsia="Calibri" w:cs="Times New Roman"/>
          <w:b/>
          <w:caps/>
          <w:color w:val="auto"/>
          <w:sz w:val="24"/>
          <w:szCs w:val="24"/>
          <w:lang w:eastAsia="ru-RU"/>
        </w:rPr>
      </w:pPr>
    </w:p>
    <w:p w14:paraId="59621058">
      <w:pPr>
        <w:suppressAutoHyphens/>
        <w:spacing w:after="0" w:line="360" w:lineRule="auto"/>
        <w:rPr>
          <w:rFonts w:ascii="Times New Roman" w:hAnsi="Times New Roman" w:eastAsia="Calibri" w:cs="Times New Roman"/>
          <w:bCs/>
          <w:color w:val="auto"/>
          <w:sz w:val="24"/>
          <w:szCs w:val="24"/>
          <w:lang w:eastAsia="ru-RU"/>
        </w:rPr>
      </w:pPr>
    </w:p>
    <w:p w14:paraId="1BAB70A7">
      <w:pPr>
        <w:suppressAutoHyphens/>
        <w:spacing w:after="0" w:line="360" w:lineRule="auto"/>
        <w:rPr>
          <w:rFonts w:ascii="Times New Roman" w:hAnsi="Times New Roman" w:eastAsia="Calibri" w:cs="Times New Roman"/>
          <w:bCs/>
          <w:color w:val="auto"/>
          <w:sz w:val="24"/>
          <w:szCs w:val="24"/>
          <w:lang w:eastAsia="ru-RU"/>
        </w:rPr>
      </w:pPr>
    </w:p>
    <w:p w14:paraId="3EFDC7BD">
      <w:pPr>
        <w:suppressAutoHyphens/>
        <w:spacing w:after="0" w:line="360" w:lineRule="auto"/>
        <w:rPr>
          <w:rFonts w:ascii="Times New Roman" w:hAnsi="Times New Roman" w:eastAsia="Calibri" w:cs="Times New Roman"/>
          <w:color w:val="auto"/>
          <w:sz w:val="24"/>
          <w:szCs w:val="24"/>
          <w:lang w:eastAsia="ru-RU"/>
        </w:rPr>
      </w:pPr>
    </w:p>
    <w:p w14:paraId="415DEFF8">
      <w:pPr>
        <w:tabs>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b/>
          <w:color w:val="auto"/>
          <w:sz w:val="24"/>
          <w:szCs w:val="24"/>
          <w:lang w:eastAsia="ru-RU"/>
        </w:rPr>
        <w:br w:type="page"/>
      </w:r>
      <w:r>
        <w:rPr>
          <w:rFonts w:ascii="Times New Roman" w:hAnsi="Times New Roman" w:eastAsia="Times New Roman" w:cs="Times New Roman"/>
          <w:b/>
          <w:color w:val="auto"/>
          <w:sz w:val="24"/>
          <w:szCs w:val="24"/>
          <w:lang w:eastAsia="ru-RU"/>
        </w:rPr>
        <w:t>1. ОРГАНИЗАЦИОННО-МЕТОДИЧЕСКИЙ РАЗДЕЛ</w:t>
      </w:r>
    </w:p>
    <w:p w14:paraId="4077530D">
      <w:pPr>
        <w:keepNext/>
        <w:widowControl w:val="0"/>
        <w:spacing w:after="0" w:line="360" w:lineRule="auto"/>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Рабочая программа дисциплины «</w:t>
      </w:r>
      <w:r>
        <w:rPr>
          <w:rFonts w:ascii="Times New Roman" w:hAnsi="Times New Roman" w:eastAsia="Calibri" w:cs="Times New Roman"/>
          <w:color w:val="auto"/>
          <w:sz w:val="24"/>
          <w:szCs w:val="24"/>
          <w:lang w:eastAsia="ru-RU"/>
        </w:rPr>
        <w:t>Культурология</w:t>
      </w:r>
      <w:r>
        <w:rPr>
          <w:rFonts w:ascii="Times New Roman" w:hAnsi="Times New Roman" w:eastAsia="Times New Roman" w:cs="Times New Roman"/>
          <w:color w:val="auto"/>
          <w:sz w:val="24"/>
          <w:szCs w:val="24"/>
          <w:lang w:eastAsia="ru-RU"/>
        </w:rPr>
        <w:t xml:space="preserve">» разработана для обучающихся по направлению 38.03.01 «Экономика» (уровень бакалавриата), направленность (профиль) «Мировая экономика», в соответствии с требованиями ФГОС ВО по данному направлению. </w:t>
      </w:r>
    </w:p>
    <w:p w14:paraId="6E57091B">
      <w:pPr>
        <w:keepNext/>
        <w:widowControl w:val="0"/>
        <w:spacing w:after="0" w:line="360" w:lineRule="auto"/>
        <w:jc w:val="both"/>
        <w:outlineLvl w:val="1"/>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color w:val="auto"/>
          <w:sz w:val="24"/>
          <w:szCs w:val="24"/>
          <w:lang w:eastAsia="ru-RU"/>
        </w:rPr>
        <w:t>Данная дисциплина является дисциплиной по выбору.</w:t>
      </w:r>
    </w:p>
    <w:p w14:paraId="31D781D4">
      <w:pPr>
        <w:keepNext/>
        <w:widowControl w:val="0"/>
        <w:spacing w:after="0" w:line="360" w:lineRule="auto"/>
        <w:ind w:firstLine="708"/>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Общая трудоемкость освоения дисциплины составляет 3 зач. ед. 108 ч. Учебным планом предусмотрены лекционные занятия 9 ч. для очной формы обучения, , практические занятия 18 ч. для очной формы обучения, самостоятельная работа студента 81 ч. для очной формы обучения.</w:t>
      </w:r>
    </w:p>
    <w:p w14:paraId="310C3837">
      <w:pPr>
        <w:spacing w:after="0" w:line="360" w:lineRule="auto"/>
        <w:jc w:val="center"/>
        <w:rPr>
          <w:rFonts w:ascii="Times New Roman" w:hAnsi="Times New Roman" w:eastAsia="Times New Roman" w:cs="Times New Roman"/>
          <w:b/>
          <w:bCs/>
          <w:color w:val="auto"/>
          <w:sz w:val="24"/>
          <w:szCs w:val="24"/>
          <w:lang w:eastAsia="ru-RU"/>
        </w:rPr>
      </w:pPr>
    </w:p>
    <w:p w14:paraId="5B542EB5">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Цель и задачи изучения дисциплины</w:t>
      </w:r>
    </w:p>
    <w:p w14:paraId="60DC4F0A">
      <w:pPr>
        <w:pStyle w:val="21"/>
        <w:tabs>
          <w:tab w:val="left" w:pos="1800"/>
          <w:tab w:val="left" w:pos="1980"/>
          <w:tab w:val="left" w:pos="3060"/>
        </w:tabs>
        <w:spacing w:after="0" w:line="360" w:lineRule="auto"/>
        <w:ind w:left="0" w:firstLine="360"/>
        <w:jc w:val="both"/>
        <w:rPr>
          <w:rFonts w:ascii="Times New Roman" w:hAnsi="Times New Roman" w:cs="Times New Roman"/>
          <w:color w:val="auto"/>
          <w:sz w:val="24"/>
          <w:szCs w:val="24"/>
        </w:rPr>
      </w:pPr>
      <w:r>
        <w:rPr>
          <w:rFonts w:ascii="Times New Roman" w:hAnsi="Times New Roman" w:cs="Times New Roman"/>
          <w:b/>
          <w:bCs/>
          <w:color w:val="auto"/>
          <w:sz w:val="24"/>
          <w:szCs w:val="24"/>
        </w:rPr>
        <w:t>Цель изучения дисциплины</w:t>
      </w:r>
      <w:r>
        <w:rPr>
          <w:rFonts w:ascii="Times New Roman" w:hAnsi="Times New Roman" w:cs="Times New Roman"/>
          <w:bCs/>
          <w:color w:val="auto"/>
          <w:sz w:val="24"/>
          <w:szCs w:val="24"/>
        </w:rPr>
        <w:t xml:space="preserve">: </w:t>
      </w:r>
      <w:r>
        <w:rPr>
          <w:rFonts w:ascii="Times New Roman" w:hAnsi="Times New Roman" w:cs="Times New Roman"/>
          <w:color w:val="auto"/>
          <w:sz w:val="24"/>
          <w:szCs w:val="24"/>
        </w:rPr>
        <w:t>формирование у студентов мировоззренческих представлений о культуре как своей, так и иных, и осознание себя субъектом культурного творчества.</w:t>
      </w:r>
    </w:p>
    <w:p w14:paraId="4F47AE91">
      <w:pPr>
        <w:spacing w:after="0" w:line="360" w:lineRule="auto"/>
        <w:ind w:firstLine="851"/>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Задачи дисциплины: </w:t>
      </w:r>
    </w:p>
    <w:p w14:paraId="15FBD0EC">
      <w:pPr>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 раскрытие истории становления и развития мировой культуры;</w:t>
      </w:r>
    </w:p>
    <w:p w14:paraId="00D7C834">
      <w:pPr>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 определение места и роли русской культуры в мировом культурологическом процессе;</w:t>
      </w:r>
    </w:p>
    <w:p w14:paraId="77FF3C24">
      <w:pPr>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 выявление структуры и социальных функций культуры, особенностей ее развития в новых условиях;</w:t>
      </w:r>
    </w:p>
    <w:p w14:paraId="2CD79C45">
      <w:pPr>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 определение предмета и задач культурологии как науки, особенностей взаимосвязи</w:t>
      </w:r>
    </w:p>
    <w:p w14:paraId="0901924E">
      <w:pPr>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различных культурологических теорий.</w:t>
      </w:r>
    </w:p>
    <w:p w14:paraId="4BBB46F6">
      <w:pPr>
        <w:spacing w:after="0" w:line="360" w:lineRule="auto"/>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В результате изучения данной дисциплины у студентов формируются следующие компетенции.</w:t>
      </w:r>
    </w:p>
    <w:p w14:paraId="338F2EB2">
      <w:pPr>
        <w:spacing w:after="0" w:line="276"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 xml:space="preserve">Перечень </w:t>
      </w:r>
    </w:p>
    <w:p w14:paraId="62671BBA">
      <w:pPr>
        <w:spacing w:after="0" w:line="276" w:lineRule="auto"/>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сформированных компетенций в процессе освоения дисциплины</w:t>
      </w:r>
    </w:p>
    <w:p w14:paraId="171CA2BC">
      <w:pPr>
        <w:spacing w:after="0" w:line="276" w:lineRule="auto"/>
        <w:jc w:val="center"/>
        <w:rPr>
          <w:rFonts w:ascii="Times New Roman" w:hAnsi="Times New Roman" w:eastAsia="Calibri" w:cs="Times New Roman"/>
          <w:b/>
          <w:color w:val="auto"/>
          <w:sz w:val="24"/>
          <w:szCs w:val="24"/>
          <w:lang w:eastAsia="ru-RU"/>
        </w:rPr>
      </w:pPr>
    </w:p>
    <w:tbl>
      <w:tblPr>
        <w:tblStyle w:val="6"/>
        <w:tblW w:w="49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1"/>
        <w:gridCol w:w="2675"/>
        <w:gridCol w:w="936"/>
        <w:gridCol w:w="4001"/>
      </w:tblGrid>
      <w:tr w14:paraId="2B689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82" w:type="pct"/>
            <w:vAlign w:val="center"/>
          </w:tcPr>
          <w:p w14:paraId="00406499">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2A722794">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Calibri" w:cs="Times New Roman"/>
                <w:b/>
                <w:bCs/>
                <w:color w:val="auto"/>
                <w:sz w:val="18"/>
                <w:szCs w:val="18"/>
                <w:lang w:eastAsia="ru-RU"/>
              </w:rPr>
              <w:t>компетенции</w:t>
            </w:r>
          </w:p>
        </w:tc>
        <w:tc>
          <w:tcPr>
            <w:tcW w:w="1412" w:type="pct"/>
            <w:vAlign w:val="center"/>
          </w:tcPr>
          <w:p w14:paraId="7F8B3006">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04700977">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0DEAC10B">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606" w:type="pct"/>
            <w:gridSpan w:val="2"/>
            <w:vAlign w:val="center"/>
          </w:tcPr>
          <w:p w14:paraId="5F8A7E04">
            <w:pPr>
              <w:spacing w:after="0" w:line="240" w:lineRule="auto"/>
              <w:ind w:left="11" w:hanging="11"/>
              <w:jc w:val="center"/>
              <w:rPr>
                <w:rFonts w:ascii="Times New Roman" w:hAnsi="Times New Roman" w:eastAsia="Times New Roman" w:cs="Times New Roman"/>
                <w:b/>
                <w:bCs/>
                <w:color w:val="auto"/>
                <w:sz w:val="18"/>
                <w:szCs w:val="18"/>
                <w:lang w:eastAsia="ru-RU"/>
              </w:rPr>
            </w:pPr>
            <w:r>
              <w:rPr>
                <w:rFonts w:ascii="Times New Roman" w:hAnsi="Times New Roman" w:eastAsia="Times New Roman" w:cs="Times New Roman"/>
                <w:b/>
                <w:bCs/>
                <w:color w:val="auto"/>
                <w:sz w:val="18"/>
                <w:szCs w:val="18"/>
                <w:lang w:eastAsia="ru-RU"/>
              </w:rPr>
              <w:t>Планируемые результаты обучения</w:t>
            </w:r>
          </w:p>
          <w:p w14:paraId="29ED89BD">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Times New Roman" w:cs="Times New Roman"/>
                <w:b/>
                <w:bCs/>
                <w:color w:val="auto"/>
                <w:sz w:val="18"/>
                <w:szCs w:val="18"/>
                <w:lang w:eastAsia="ru-RU"/>
              </w:rPr>
              <w:t>по дисциплине (ЗУН)</w:t>
            </w:r>
          </w:p>
        </w:tc>
      </w:tr>
      <w:tr w14:paraId="5CF36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82" w:type="pct"/>
            <w:vMerge w:val="restart"/>
          </w:tcPr>
          <w:p w14:paraId="70E983F8">
            <w:pPr>
              <w:rPr>
                <w:rFonts w:ascii="Times New Roman" w:hAnsi="Times New Roman" w:eastAsia="Calibri" w:cs="Times New Roman"/>
                <w:color w:val="auto"/>
                <w:sz w:val="24"/>
                <w:szCs w:val="24"/>
              </w:rPr>
            </w:pPr>
            <w:r>
              <w:rPr>
                <w:rFonts w:ascii="Times New Roman" w:hAnsi="Times New Roman" w:eastAsia="Calibri" w:cs="Times New Roman"/>
                <w:b/>
                <w:color w:val="auto"/>
                <w:sz w:val="24"/>
                <w:szCs w:val="24"/>
              </w:rPr>
              <w:t>УК-5.</w:t>
            </w:r>
            <w:r>
              <w:rPr>
                <w:rFonts w:ascii="Times New Roman" w:hAnsi="Times New Roman" w:eastAsia="Calibri" w:cs="Times New Roman"/>
                <w:color w:val="auto"/>
                <w:sz w:val="24"/>
                <w:szCs w:val="24"/>
              </w:rPr>
              <w:t xml:space="preserve"> Способен воспринимать межкультурное разнообразие общества в социально-историческом, этическом и философском контекстах</w:t>
            </w:r>
          </w:p>
          <w:p w14:paraId="53BA7E43">
            <w:pPr>
              <w:rPr>
                <w:rFonts w:ascii="Times New Roman" w:hAnsi="Times New Roman" w:eastAsia="Calibri" w:cs="Times New Roman"/>
                <w:color w:val="auto"/>
                <w:sz w:val="24"/>
                <w:szCs w:val="24"/>
              </w:rPr>
            </w:pPr>
          </w:p>
        </w:tc>
        <w:tc>
          <w:tcPr>
            <w:tcW w:w="1412" w:type="pct"/>
            <w:vMerge w:val="restart"/>
          </w:tcPr>
          <w:p w14:paraId="1D5650E9">
            <w:pPr>
              <w:rPr>
                <w:rFonts w:ascii="Times New Roman" w:hAnsi="Times New Roman" w:cs="Times New Roman"/>
                <w:color w:val="auto"/>
                <w:sz w:val="24"/>
                <w:szCs w:val="24"/>
              </w:rPr>
            </w:pPr>
            <w:r>
              <w:rPr>
                <w:rFonts w:ascii="Times New Roman" w:hAnsi="Times New Roman"/>
                <w:iCs/>
                <w:color w:val="auto"/>
                <w:sz w:val="24"/>
                <w:szCs w:val="24"/>
              </w:rPr>
              <w:t>ИД-3</w:t>
            </w:r>
            <w:r>
              <w:rPr>
                <w:rFonts w:ascii="Times New Roman" w:hAnsi="Times New Roman"/>
                <w:iCs/>
                <w:color w:val="auto"/>
                <w:sz w:val="24"/>
                <w:szCs w:val="24"/>
                <w:vertAlign w:val="subscript"/>
              </w:rPr>
              <w:t xml:space="preserve">УК-5 </w:t>
            </w:r>
            <w:r>
              <w:rPr>
                <w:rFonts w:ascii="Times New Roman" w:hAnsi="Times New Roman" w:cs="Times New Roman"/>
                <w:bCs/>
                <w:color w:val="auto"/>
                <w:sz w:val="24"/>
                <w:szCs w:val="24"/>
              </w:rPr>
              <w:t>Отмечает и анализирует особенности межкультурного взаимодействия (преимущества и возможные проблемные ситуации), обусловленные различием этических, религиозных и ценностных систем</w:t>
            </w:r>
            <w:r>
              <w:rPr>
                <w:rFonts w:ascii="Times New Roman" w:hAnsi="Times New Roman"/>
                <w:iCs/>
                <w:color w:val="auto"/>
                <w:sz w:val="24"/>
                <w:szCs w:val="24"/>
              </w:rPr>
              <w:t xml:space="preserve"> </w:t>
            </w:r>
          </w:p>
          <w:p w14:paraId="19DF4BA2">
            <w:pPr>
              <w:rPr>
                <w:rFonts w:ascii="Times New Roman" w:hAnsi="Times New Roman" w:cs="Times New Roman"/>
                <w:color w:val="auto"/>
                <w:sz w:val="24"/>
                <w:szCs w:val="24"/>
              </w:rPr>
            </w:pPr>
          </w:p>
          <w:p w14:paraId="1D4E4C09">
            <w:pPr>
              <w:rPr>
                <w:rFonts w:ascii="Times New Roman" w:hAnsi="Times New Roman" w:cs="Times New Roman"/>
                <w:color w:val="auto"/>
                <w:sz w:val="24"/>
                <w:szCs w:val="24"/>
              </w:rPr>
            </w:pPr>
          </w:p>
          <w:p w14:paraId="27A07F95">
            <w:pPr>
              <w:jc w:val="center"/>
              <w:rPr>
                <w:rFonts w:ascii="Times New Roman" w:hAnsi="Times New Roman" w:cs="Times New Roman"/>
                <w:color w:val="auto"/>
                <w:sz w:val="24"/>
                <w:szCs w:val="24"/>
              </w:rPr>
            </w:pPr>
          </w:p>
        </w:tc>
        <w:tc>
          <w:tcPr>
            <w:tcW w:w="49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754E015">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Знать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732A889">
            <w:pPr>
              <w:spacing w:after="0"/>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 типологию культуры, уровни личной культуры; структуру культуры; семиотику культуры, особенности формирования религиозного, национального и в целом культурного коллективного сознания различных социальных общностей;</w:t>
            </w:r>
          </w:p>
        </w:tc>
      </w:tr>
      <w:tr w14:paraId="12401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82" w:type="pct"/>
            <w:vMerge w:val="continue"/>
            <w:tcBorders>
              <w:left w:val="single" w:color="000000" w:sz="6" w:space="0"/>
            </w:tcBorders>
            <w:vAlign w:val="center"/>
          </w:tcPr>
          <w:p w14:paraId="728D2F21">
            <w:pPr>
              <w:spacing w:after="0" w:line="240" w:lineRule="auto"/>
              <w:ind w:left="11" w:hanging="11"/>
              <w:jc w:val="center"/>
              <w:rPr>
                <w:rFonts w:ascii="Times New Roman" w:hAnsi="Times New Roman" w:eastAsia="Calibri" w:cs="Times New Roman"/>
                <w:color w:val="auto"/>
                <w:sz w:val="18"/>
                <w:szCs w:val="18"/>
                <w:lang w:eastAsia="ru-RU"/>
              </w:rPr>
            </w:pPr>
          </w:p>
        </w:tc>
        <w:tc>
          <w:tcPr>
            <w:tcW w:w="1412" w:type="pct"/>
            <w:vMerge w:val="continue"/>
          </w:tcPr>
          <w:p w14:paraId="304A368D">
            <w:pPr>
              <w:spacing w:after="0" w:line="240" w:lineRule="auto"/>
              <w:ind w:left="11" w:hanging="11"/>
              <w:jc w:val="both"/>
              <w:rPr>
                <w:rFonts w:ascii="Times New Roman" w:hAnsi="Times New Roman" w:eastAsia="Calibri" w:cs="Times New Roman"/>
                <w:b/>
                <w:color w:val="auto"/>
                <w:sz w:val="18"/>
                <w:szCs w:val="18"/>
                <w:lang w:eastAsia="ru-RU"/>
              </w:rPr>
            </w:pPr>
          </w:p>
        </w:tc>
        <w:tc>
          <w:tcPr>
            <w:tcW w:w="494" w:type="pct"/>
            <w:tcBorders>
              <w:top w:val="single" w:color="000000" w:sz="6" w:space="0"/>
              <w:right w:val="single" w:color="000000" w:sz="6" w:space="0"/>
            </w:tcBorders>
            <w:tcMar>
              <w:top w:w="30" w:type="dxa"/>
              <w:left w:w="108" w:type="dxa"/>
              <w:bottom w:w="30" w:type="dxa"/>
              <w:right w:w="108" w:type="dxa"/>
            </w:tcMar>
            <w:vAlign w:val="center"/>
          </w:tcPr>
          <w:p w14:paraId="417086C3">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Уметь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8AA41D5">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понимать и воспринимать разнообразие </w:t>
            </w:r>
          </w:p>
          <w:p w14:paraId="1B4CC34B">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общества в социально-историческом, этическом и </w:t>
            </w:r>
          </w:p>
          <w:p w14:paraId="45FD5920">
            <w:pPr>
              <w:spacing w:after="0"/>
              <w:rPr>
                <w:rFonts w:ascii="Times New Roman" w:hAnsi="Times New Roman" w:eastAsia="Calibri" w:cs="Times New Roman"/>
                <w:color w:val="auto"/>
                <w:sz w:val="24"/>
                <w:szCs w:val="24"/>
              </w:rPr>
            </w:pPr>
            <w:r>
              <w:rPr>
                <w:rFonts w:ascii="Times New Roman" w:hAnsi="Times New Roman" w:eastAsia="Times New Roman" w:cs="Times New Roman"/>
                <w:color w:val="auto"/>
                <w:sz w:val="24"/>
                <w:szCs w:val="24"/>
                <w:lang w:eastAsia="ru-RU"/>
              </w:rPr>
              <w:t>философском контекстах</w:t>
            </w:r>
          </w:p>
        </w:tc>
      </w:tr>
      <w:tr w14:paraId="4110F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2" w:type="pct"/>
            <w:vMerge w:val="continue"/>
            <w:tcBorders>
              <w:left w:val="single" w:color="000000" w:sz="6" w:space="0"/>
            </w:tcBorders>
            <w:vAlign w:val="center"/>
          </w:tcPr>
          <w:p w14:paraId="38424797">
            <w:pPr>
              <w:spacing w:after="0" w:line="240" w:lineRule="auto"/>
              <w:ind w:left="11" w:hanging="11"/>
              <w:jc w:val="center"/>
              <w:rPr>
                <w:rFonts w:ascii="Times New Roman" w:hAnsi="Times New Roman" w:eastAsia="Calibri" w:cs="Times New Roman"/>
                <w:color w:val="auto"/>
                <w:sz w:val="18"/>
                <w:szCs w:val="18"/>
                <w:lang w:eastAsia="ru-RU"/>
              </w:rPr>
            </w:pPr>
          </w:p>
        </w:tc>
        <w:tc>
          <w:tcPr>
            <w:tcW w:w="1412" w:type="pct"/>
            <w:vMerge w:val="continue"/>
          </w:tcPr>
          <w:p w14:paraId="6BB3ADE5">
            <w:pPr>
              <w:spacing w:after="0" w:line="240" w:lineRule="auto"/>
              <w:ind w:left="11" w:hanging="11"/>
              <w:jc w:val="both"/>
              <w:rPr>
                <w:rFonts w:ascii="Times New Roman" w:hAnsi="Times New Roman" w:eastAsia="Calibri" w:cs="Times New Roman"/>
                <w:b/>
                <w:color w:val="auto"/>
                <w:sz w:val="18"/>
                <w:szCs w:val="18"/>
                <w:lang w:eastAsia="ru-RU"/>
              </w:rPr>
            </w:pPr>
          </w:p>
        </w:tc>
        <w:tc>
          <w:tcPr>
            <w:tcW w:w="494"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122FDA62">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Владеть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6EC0AAA">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Навыками восприятия межкультурного </w:t>
            </w:r>
          </w:p>
          <w:p w14:paraId="1A8FF1C3">
            <w:pPr>
              <w:spacing w:after="0"/>
              <w:rPr>
                <w:rFonts w:ascii="Times New Roman" w:hAnsi="Times New Roman" w:eastAsia="Calibri" w:cs="Times New Roman"/>
                <w:color w:val="auto"/>
                <w:sz w:val="24"/>
                <w:szCs w:val="24"/>
              </w:rPr>
            </w:pPr>
            <w:r>
              <w:rPr>
                <w:rFonts w:ascii="Times New Roman" w:hAnsi="Times New Roman" w:eastAsia="Times New Roman" w:cs="Times New Roman"/>
                <w:color w:val="auto"/>
                <w:sz w:val="24"/>
                <w:szCs w:val="24"/>
                <w:lang w:eastAsia="ru-RU"/>
              </w:rPr>
              <w:t>многообразия общества в социально-историческом, этическом и философском контекстах; навыками общения в мире культурного многообразия с использованием этических норм поведения, исходя из понимания разного уровня личной культуры и особенностей национальной культуры.</w:t>
            </w:r>
          </w:p>
        </w:tc>
      </w:tr>
    </w:tbl>
    <w:p w14:paraId="73661CC1">
      <w:pPr>
        <w:spacing w:after="0" w:line="360" w:lineRule="auto"/>
        <w:jc w:val="both"/>
        <w:rPr>
          <w:rFonts w:ascii="Times New Roman" w:hAnsi="Times New Roman" w:cs="Times New Roman"/>
          <w:color w:val="auto"/>
          <w:sz w:val="24"/>
          <w:szCs w:val="24"/>
        </w:rPr>
      </w:pPr>
    </w:p>
    <w:p w14:paraId="1DEA64F9">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3E4BDC26">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5313E941">
      <w:pPr>
        <w:spacing w:after="0" w:line="360" w:lineRule="auto"/>
        <w:ind w:firstLine="709"/>
        <w:jc w:val="both"/>
        <w:rPr>
          <w:rFonts w:ascii="Times New Roman" w:hAnsi="Times New Roman" w:cs="Times New Roman"/>
          <w:color w:val="auto"/>
          <w:sz w:val="24"/>
          <w:szCs w:val="24"/>
        </w:rPr>
      </w:pPr>
    </w:p>
    <w:p w14:paraId="79B79729">
      <w:pPr>
        <w:spacing w:after="0" w:line="360" w:lineRule="auto"/>
        <w:ind w:firstLine="709"/>
        <w:jc w:val="both"/>
        <w:rPr>
          <w:rFonts w:ascii="Times New Roman" w:hAnsi="Times New Roman" w:cs="Times New Roman"/>
          <w:color w:val="auto"/>
          <w:sz w:val="24"/>
          <w:szCs w:val="24"/>
        </w:rPr>
      </w:pPr>
    </w:p>
    <w:p w14:paraId="151BCC59">
      <w:pPr>
        <w:spacing w:after="0" w:line="360" w:lineRule="auto"/>
        <w:ind w:firstLine="709"/>
        <w:jc w:val="both"/>
        <w:rPr>
          <w:rFonts w:ascii="Times New Roman" w:hAnsi="Times New Roman" w:cs="Times New Roman"/>
          <w:color w:val="auto"/>
          <w:sz w:val="24"/>
          <w:szCs w:val="24"/>
        </w:rPr>
      </w:pPr>
    </w:p>
    <w:p w14:paraId="63F91827">
      <w:pPr>
        <w:spacing w:after="0" w:line="360" w:lineRule="auto"/>
        <w:ind w:firstLine="709"/>
        <w:jc w:val="both"/>
        <w:rPr>
          <w:rFonts w:ascii="Times New Roman" w:hAnsi="Times New Roman" w:cs="Times New Roman"/>
          <w:color w:val="auto"/>
          <w:sz w:val="24"/>
          <w:szCs w:val="24"/>
        </w:rPr>
      </w:pPr>
    </w:p>
    <w:p w14:paraId="689EB606">
      <w:pPr>
        <w:tabs>
          <w:tab w:val="left" w:pos="1815"/>
        </w:tabs>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ab/>
      </w:r>
    </w:p>
    <w:p w14:paraId="5E0E6295">
      <w:pPr>
        <w:tabs>
          <w:tab w:val="left" w:pos="1815"/>
        </w:tabs>
        <w:spacing w:after="0" w:line="360" w:lineRule="auto"/>
        <w:ind w:firstLine="709"/>
        <w:jc w:val="both"/>
        <w:rPr>
          <w:rFonts w:ascii="Times New Roman" w:hAnsi="Times New Roman" w:cs="Times New Roman"/>
          <w:color w:val="auto"/>
          <w:sz w:val="24"/>
          <w:szCs w:val="24"/>
        </w:rPr>
      </w:pPr>
    </w:p>
    <w:p w14:paraId="17D10639">
      <w:pPr>
        <w:tabs>
          <w:tab w:val="left" w:pos="1815"/>
        </w:tabs>
        <w:spacing w:after="0" w:line="360" w:lineRule="auto"/>
        <w:ind w:firstLine="709"/>
        <w:jc w:val="both"/>
        <w:rPr>
          <w:rFonts w:ascii="Times New Roman" w:hAnsi="Times New Roman" w:cs="Times New Roman"/>
          <w:color w:val="auto"/>
          <w:sz w:val="24"/>
          <w:szCs w:val="24"/>
        </w:rPr>
      </w:pPr>
    </w:p>
    <w:p w14:paraId="45B72BBC">
      <w:pPr>
        <w:tabs>
          <w:tab w:val="left" w:pos="1815"/>
        </w:tabs>
        <w:spacing w:after="0" w:line="360" w:lineRule="auto"/>
        <w:ind w:firstLine="709"/>
        <w:jc w:val="both"/>
        <w:rPr>
          <w:rFonts w:ascii="Times New Roman" w:hAnsi="Times New Roman" w:cs="Times New Roman"/>
          <w:color w:val="auto"/>
          <w:sz w:val="24"/>
          <w:szCs w:val="24"/>
        </w:rPr>
      </w:pPr>
    </w:p>
    <w:p w14:paraId="1D84EDDF">
      <w:pPr>
        <w:spacing w:after="0" w:line="360" w:lineRule="auto"/>
        <w:ind w:firstLine="709"/>
        <w:jc w:val="both"/>
        <w:rPr>
          <w:rFonts w:ascii="Times New Roman" w:hAnsi="Times New Roman" w:cs="Times New Roman"/>
          <w:color w:val="auto"/>
          <w:sz w:val="24"/>
          <w:szCs w:val="24"/>
        </w:rPr>
      </w:pPr>
    </w:p>
    <w:p w14:paraId="66F41D5D">
      <w:pPr>
        <w:spacing w:after="0" w:line="360" w:lineRule="auto"/>
        <w:ind w:firstLine="709"/>
        <w:jc w:val="both"/>
        <w:rPr>
          <w:rFonts w:ascii="Times New Roman" w:hAnsi="Times New Roman" w:cs="Times New Roman"/>
          <w:color w:val="auto"/>
          <w:sz w:val="24"/>
          <w:szCs w:val="24"/>
        </w:rPr>
      </w:pPr>
    </w:p>
    <w:p w14:paraId="202F56FF">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2. РАСПРЕДЕЛЕНИЕ ЧАСОВ ДИСЦИПЛИНЫ ПО ФОРМАМ И ВИДАМ РАБОТ </w:t>
      </w:r>
    </w:p>
    <w:p w14:paraId="23344601">
      <w:pPr>
        <w:spacing w:after="0" w:line="360" w:lineRule="auto"/>
        <w:ind w:firstLine="709"/>
        <w:jc w:val="both"/>
        <w:rPr>
          <w:rFonts w:ascii="Times New Roman" w:hAnsi="Times New Roman" w:eastAsia="Times New Roman" w:cs="Times New Roman"/>
          <w:color w:val="auto"/>
          <w:sz w:val="24"/>
          <w:szCs w:val="24"/>
          <w:lang w:eastAsia="ru-RU"/>
        </w:rPr>
      </w:pPr>
    </w:p>
    <w:p w14:paraId="5A0F9FD3">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Базовые разделы дисциплины и виды учебной работы, рекомендуемые для изучения студентам очной формы обучения</w:t>
      </w:r>
    </w:p>
    <w:p w14:paraId="72CF4BDE">
      <w:pPr>
        <w:spacing w:after="0" w:line="360" w:lineRule="auto"/>
        <w:jc w:val="center"/>
        <w:rPr>
          <w:rFonts w:ascii="Times New Roman" w:hAnsi="Times New Roman" w:eastAsia="Times New Roman" w:cs="Times New Roman"/>
          <w:b/>
          <w:color w:val="auto"/>
          <w:sz w:val="24"/>
          <w:szCs w:val="24"/>
          <w:lang w:eastAsia="ru-RU"/>
        </w:rPr>
      </w:pPr>
    </w:p>
    <w:tbl>
      <w:tblPr>
        <w:tblStyle w:val="6"/>
        <w:tblW w:w="9321"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3264"/>
        <w:gridCol w:w="969"/>
        <w:gridCol w:w="629"/>
        <w:gridCol w:w="716"/>
        <w:gridCol w:w="663"/>
        <w:gridCol w:w="2234"/>
      </w:tblGrid>
      <w:tr w14:paraId="0A504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right"/>
        </w:trPr>
        <w:tc>
          <w:tcPr>
            <w:tcW w:w="846" w:type="dxa"/>
            <w:vMerge w:val="restart"/>
            <w:tcBorders>
              <w:top w:val="single" w:color="auto" w:sz="4" w:space="0"/>
              <w:left w:val="single" w:color="auto" w:sz="4" w:space="0"/>
              <w:bottom w:val="single" w:color="auto" w:sz="4" w:space="0"/>
              <w:right w:val="single" w:color="auto" w:sz="4" w:space="0"/>
            </w:tcBorders>
            <w:vAlign w:val="center"/>
          </w:tcPr>
          <w:p w14:paraId="2B8DF7AC">
            <w:pPr>
              <w:widowControl w:val="0"/>
              <w:spacing w:after="0" w:line="240" w:lineRule="auto"/>
              <w:jc w:val="center"/>
              <w:rPr>
                <w:rFonts w:ascii="Times New Roman" w:hAnsi="Times New Roman" w:eastAsia="Times New Roman" w:cs="Times New Roman"/>
                <w:b/>
                <w:color w:val="auto"/>
                <w:sz w:val="24"/>
                <w:szCs w:val="24"/>
                <w:lang w:eastAsia="ru-RU"/>
              </w:rPr>
            </w:pPr>
          </w:p>
          <w:p w14:paraId="53844C20">
            <w:pPr>
              <w:widowControl w:val="0"/>
              <w:spacing w:after="0" w:line="240" w:lineRule="auto"/>
              <w:jc w:val="center"/>
              <w:rPr>
                <w:rFonts w:ascii="Times New Roman" w:hAnsi="Times New Roman" w:eastAsia="Times New Roman" w:cs="Times New Roman"/>
                <w:b/>
                <w:color w:val="auto"/>
                <w:sz w:val="24"/>
                <w:szCs w:val="24"/>
                <w:lang w:eastAsia="ru-RU"/>
              </w:rPr>
            </w:pPr>
          </w:p>
          <w:p w14:paraId="54CEDBED">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4DCB681B">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3264"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2FD86831">
            <w:pPr>
              <w:widowControl w:val="0"/>
              <w:spacing w:after="0" w:line="240" w:lineRule="auto"/>
              <w:jc w:val="center"/>
              <w:rPr>
                <w:rFonts w:ascii="Times New Roman" w:hAnsi="Times New Roman" w:eastAsia="Times New Roman" w:cs="Times New Roman"/>
                <w:b/>
                <w:color w:val="auto"/>
                <w:sz w:val="24"/>
                <w:szCs w:val="24"/>
                <w:lang w:eastAsia="ru-RU"/>
              </w:rPr>
            </w:pPr>
          </w:p>
          <w:p w14:paraId="77CD9578">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Темы дисциплины</w:t>
            </w:r>
          </w:p>
        </w:tc>
        <w:tc>
          <w:tcPr>
            <w:tcW w:w="2977" w:type="dxa"/>
            <w:gridSpan w:val="4"/>
            <w:tcBorders>
              <w:top w:val="single" w:color="auto" w:sz="4" w:space="0"/>
              <w:left w:val="single" w:color="auto" w:sz="4" w:space="0"/>
              <w:bottom w:val="single" w:color="auto" w:sz="4" w:space="0"/>
              <w:right w:val="single" w:color="auto" w:sz="4" w:space="0"/>
            </w:tcBorders>
            <w:vAlign w:val="center"/>
          </w:tcPr>
          <w:p w14:paraId="2BD54E9D">
            <w:pPr>
              <w:widowControl w:val="0"/>
              <w:spacing w:after="0" w:line="24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color="auto" w:sz="4" w:space="0"/>
              <w:left w:val="single" w:color="auto" w:sz="4" w:space="0"/>
              <w:bottom w:val="single" w:color="auto" w:sz="4" w:space="0"/>
              <w:right w:val="single" w:color="auto" w:sz="4" w:space="0"/>
            </w:tcBorders>
            <w:vAlign w:val="center"/>
          </w:tcPr>
          <w:p w14:paraId="6955305C">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4E59C5E1">
            <w:pPr>
              <w:widowControl w:val="0"/>
              <w:spacing w:after="0" w:line="240" w:lineRule="auto"/>
              <w:jc w:val="center"/>
              <w:rPr>
                <w:rFonts w:ascii="Times New Roman" w:hAnsi="Times New Roman" w:eastAsia="Times New Roman" w:cs="Times New Roman"/>
                <w:i/>
                <w:color w:val="auto"/>
                <w:sz w:val="24"/>
                <w:szCs w:val="24"/>
                <w:lang w:eastAsia="ru-RU"/>
              </w:rPr>
            </w:pPr>
          </w:p>
        </w:tc>
      </w:tr>
      <w:tr w14:paraId="53962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vMerge w:val="continue"/>
            <w:tcBorders>
              <w:top w:val="single" w:color="auto" w:sz="4" w:space="0"/>
              <w:left w:val="single" w:color="auto" w:sz="4" w:space="0"/>
              <w:bottom w:val="single" w:color="auto" w:sz="4" w:space="0"/>
              <w:right w:val="single" w:color="auto" w:sz="4" w:space="0"/>
            </w:tcBorders>
            <w:vAlign w:val="center"/>
          </w:tcPr>
          <w:p w14:paraId="1A069CB6">
            <w:pPr>
              <w:spacing w:after="0"/>
              <w:rPr>
                <w:rFonts w:ascii="Times New Roman" w:hAnsi="Times New Roman" w:eastAsia="Times New Roman" w:cs="Times New Roman"/>
                <w:b/>
                <w:color w:val="auto"/>
                <w:sz w:val="24"/>
                <w:szCs w:val="24"/>
                <w:lang w:eastAsia="ru-RU"/>
              </w:rPr>
            </w:pPr>
          </w:p>
        </w:tc>
        <w:tc>
          <w:tcPr>
            <w:tcW w:w="3264" w:type="dxa"/>
            <w:vMerge w:val="continue"/>
            <w:tcBorders>
              <w:top w:val="single" w:color="auto" w:sz="4" w:space="0"/>
              <w:left w:val="single" w:color="auto" w:sz="4" w:space="0"/>
              <w:bottom w:val="single" w:color="auto" w:sz="4" w:space="0"/>
              <w:right w:val="single" w:color="auto" w:sz="4" w:space="0"/>
            </w:tcBorders>
            <w:vAlign w:val="center"/>
          </w:tcPr>
          <w:p w14:paraId="16767735">
            <w:pPr>
              <w:spacing w:after="0"/>
              <w:rPr>
                <w:rFonts w:ascii="Times New Roman" w:hAnsi="Times New Roman" w:eastAsia="Times New Roman" w:cs="Times New Roman"/>
                <w:b/>
                <w:color w:val="auto"/>
                <w:sz w:val="24"/>
                <w:szCs w:val="24"/>
                <w:lang w:eastAsia="ru-RU"/>
              </w:rPr>
            </w:pPr>
          </w:p>
        </w:tc>
        <w:tc>
          <w:tcPr>
            <w:tcW w:w="969" w:type="dxa"/>
            <w:tcBorders>
              <w:top w:val="single" w:color="auto" w:sz="4" w:space="0"/>
              <w:left w:val="single" w:color="auto" w:sz="4" w:space="0"/>
              <w:bottom w:val="single" w:color="auto" w:sz="4" w:space="0"/>
              <w:right w:val="single" w:color="auto" w:sz="4" w:space="0"/>
            </w:tcBorders>
            <w:vAlign w:val="center"/>
          </w:tcPr>
          <w:p w14:paraId="149035C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629" w:type="dxa"/>
            <w:tcBorders>
              <w:top w:val="single" w:color="auto" w:sz="4" w:space="0"/>
              <w:left w:val="single" w:color="auto" w:sz="4" w:space="0"/>
              <w:bottom w:val="single" w:color="auto" w:sz="4" w:space="0"/>
              <w:right w:val="single" w:color="auto" w:sz="4" w:space="0"/>
            </w:tcBorders>
            <w:vAlign w:val="center"/>
          </w:tcPr>
          <w:p w14:paraId="6D67D33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716" w:type="dxa"/>
            <w:tcBorders>
              <w:top w:val="single" w:color="auto" w:sz="4" w:space="0"/>
              <w:left w:val="single" w:color="auto" w:sz="4" w:space="0"/>
              <w:bottom w:val="single" w:color="auto" w:sz="4" w:space="0"/>
              <w:right w:val="single" w:color="auto" w:sz="4" w:space="0"/>
            </w:tcBorders>
            <w:vAlign w:val="center"/>
          </w:tcPr>
          <w:p w14:paraId="31B7F68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663" w:type="dxa"/>
            <w:tcBorders>
              <w:top w:val="single" w:color="auto" w:sz="4" w:space="0"/>
              <w:left w:val="single" w:color="auto" w:sz="4" w:space="0"/>
              <w:bottom w:val="single" w:color="auto" w:sz="4" w:space="0"/>
              <w:right w:val="single" w:color="auto" w:sz="4" w:space="0"/>
            </w:tcBorders>
            <w:vAlign w:val="center"/>
          </w:tcPr>
          <w:p w14:paraId="6CC2D43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2234" w:type="dxa"/>
            <w:vMerge w:val="continue"/>
            <w:tcBorders>
              <w:top w:val="single" w:color="auto" w:sz="4" w:space="0"/>
              <w:left w:val="single" w:color="auto" w:sz="4" w:space="0"/>
              <w:bottom w:val="single" w:color="auto" w:sz="4" w:space="0"/>
              <w:right w:val="single" w:color="auto" w:sz="4" w:space="0"/>
            </w:tcBorders>
            <w:vAlign w:val="center"/>
          </w:tcPr>
          <w:p w14:paraId="1C9B6ACC">
            <w:pPr>
              <w:spacing w:after="0"/>
              <w:rPr>
                <w:rFonts w:ascii="Times New Roman" w:hAnsi="Times New Roman" w:eastAsia="Times New Roman" w:cs="Times New Roman"/>
                <w:i/>
                <w:color w:val="auto"/>
                <w:sz w:val="24"/>
                <w:szCs w:val="24"/>
                <w:lang w:eastAsia="ru-RU"/>
              </w:rPr>
            </w:pPr>
          </w:p>
        </w:tc>
      </w:tr>
      <w:tr w14:paraId="68F98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337936B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3264" w:type="dxa"/>
            <w:tcBorders>
              <w:top w:val="single" w:color="auto" w:sz="4" w:space="0"/>
              <w:left w:val="single" w:color="auto" w:sz="4" w:space="0"/>
              <w:bottom w:val="single" w:color="auto" w:sz="4" w:space="0"/>
              <w:right w:val="single" w:color="auto" w:sz="4" w:space="0"/>
            </w:tcBorders>
          </w:tcPr>
          <w:p w14:paraId="7B7581F2">
            <w:pPr>
              <w:rPr>
                <w:rFonts w:ascii="Times New Roman" w:hAnsi="Times New Roman" w:cs="Times New Roman"/>
                <w:color w:val="auto"/>
                <w:sz w:val="24"/>
                <w:szCs w:val="24"/>
              </w:rPr>
            </w:pPr>
            <w:r>
              <w:rPr>
                <w:rFonts w:ascii="Times New Roman" w:hAnsi="Times New Roman" w:cs="Times New Roman"/>
                <w:b/>
                <w:bCs/>
                <w:color w:val="auto"/>
                <w:sz w:val="24"/>
                <w:szCs w:val="24"/>
              </w:rPr>
              <w:t xml:space="preserve">Тема 1. </w:t>
            </w:r>
            <w:r>
              <w:rPr>
                <w:rFonts w:ascii="Times New Roman" w:hAnsi="Times New Roman" w:cs="Times New Roman"/>
                <w:color w:val="auto"/>
                <w:sz w:val="24"/>
                <w:szCs w:val="24"/>
              </w:rPr>
              <w:t>Культурология как наука</w:t>
            </w:r>
          </w:p>
        </w:tc>
        <w:tc>
          <w:tcPr>
            <w:tcW w:w="969" w:type="dxa"/>
            <w:tcBorders>
              <w:top w:val="single" w:color="auto" w:sz="4" w:space="0"/>
              <w:left w:val="single" w:color="auto" w:sz="4" w:space="0"/>
              <w:bottom w:val="single" w:color="auto" w:sz="4" w:space="0"/>
              <w:right w:val="single" w:color="auto" w:sz="4" w:space="0"/>
            </w:tcBorders>
            <w:vAlign w:val="center"/>
          </w:tcPr>
          <w:p w14:paraId="10A38A9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629" w:type="dxa"/>
            <w:tcBorders>
              <w:top w:val="single" w:color="auto" w:sz="4" w:space="0"/>
              <w:left w:val="single" w:color="auto" w:sz="4" w:space="0"/>
              <w:bottom w:val="single" w:color="auto" w:sz="4" w:space="0"/>
              <w:right w:val="single" w:color="auto" w:sz="4" w:space="0"/>
            </w:tcBorders>
            <w:vAlign w:val="center"/>
          </w:tcPr>
          <w:p w14:paraId="6F887D42">
            <w:pPr>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716" w:type="dxa"/>
            <w:tcBorders>
              <w:top w:val="single" w:color="auto" w:sz="4" w:space="0"/>
              <w:left w:val="single" w:color="auto" w:sz="4" w:space="0"/>
              <w:bottom w:val="single" w:color="auto" w:sz="4" w:space="0"/>
              <w:right w:val="single" w:color="auto" w:sz="4" w:space="0"/>
            </w:tcBorders>
            <w:vAlign w:val="center"/>
          </w:tcPr>
          <w:p w14:paraId="0E001034">
            <w:pPr>
              <w:jc w:val="center"/>
              <w:rPr>
                <w:rFonts w:ascii="Times New Roman" w:hAnsi="Times New Roman" w:cs="Times New Roman"/>
                <w:color w:val="auto"/>
                <w:sz w:val="24"/>
                <w:szCs w:val="24"/>
              </w:rPr>
            </w:pPr>
          </w:p>
        </w:tc>
        <w:tc>
          <w:tcPr>
            <w:tcW w:w="663" w:type="dxa"/>
            <w:tcBorders>
              <w:top w:val="single" w:color="auto" w:sz="4" w:space="0"/>
              <w:left w:val="single" w:color="auto" w:sz="4" w:space="0"/>
              <w:bottom w:val="single" w:color="auto" w:sz="4" w:space="0"/>
              <w:right w:val="single" w:color="auto" w:sz="4" w:space="0"/>
            </w:tcBorders>
            <w:vAlign w:val="center"/>
          </w:tcPr>
          <w:p w14:paraId="28CAEE7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2234" w:type="dxa"/>
            <w:tcBorders>
              <w:top w:val="single" w:color="auto" w:sz="4" w:space="0"/>
              <w:left w:val="single" w:color="auto" w:sz="4" w:space="0"/>
              <w:bottom w:val="single" w:color="auto" w:sz="4" w:space="0"/>
              <w:right w:val="single" w:color="auto" w:sz="4" w:space="0"/>
            </w:tcBorders>
            <w:vAlign w:val="center"/>
          </w:tcPr>
          <w:p w14:paraId="22FD1192">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w:t>
            </w:r>
          </w:p>
        </w:tc>
      </w:tr>
      <w:tr w14:paraId="47288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7690F30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3264" w:type="dxa"/>
            <w:tcBorders>
              <w:top w:val="single" w:color="auto" w:sz="4" w:space="0"/>
              <w:left w:val="single" w:color="auto" w:sz="4" w:space="0"/>
              <w:bottom w:val="single" w:color="auto" w:sz="4" w:space="0"/>
              <w:right w:val="single" w:color="auto" w:sz="4" w:space="0"/>
            </w:tcBorders>
          </w:tcPr>
          <w:p w14:paraId="0C99D47E">
            <w:pPr>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Тема 2. </w:t>
            </w:r>
            <w:r>
              <w:rPr>
                <w:rFonts w:ascii="Times New Roman" w:hAnsi="Times New Roman" w:cs="Times New Roman"/>
                <w:bCs/>
                <w:color w:val="auto"/>
                <w:sz w:val="24"/>
                <w:szCs w:val="24"/>
              </w:rPr>
              <w:t xml:space="preserve">Основные культурологические идеи русской научной мысли </w:t>
            </w:r>
            <w:r>
              <w:rPr>
                <w:rFonts w:ascii="Times New Roman" w:hAnsi="Times New Roman" w:cs="Times New Roman"/>
                <w:bCs/>
                <w:color w:val="auto"/>
                <w:sz w:val="24"/>
                <w:szCs w:val="24"/>
                <w:lang w:val="en-US"/>
              </w:rPr>
              <w:t>XIX</w:t>
            </w:r>
            <w:r>
              <w:rPr>
                <w:rFonts w:ascii="Times New Roman" w:hAnsi="Times New Roman" w:cs="Times New Roman"/>
                <w:bCs/>
                <w:color w:val="auto"/>
                <w:sz w:val="24"/>
                <w:szCs w:val="24"/>
              </w:rPr>
              <w:t>-</w:t>
            </w:r>
            <w:r>
              <w:rPr>
                <w:rFonts w:ascii="Times New Roman" w:hAnsi="Times New Roman" w:cs="Times New Roman"/>
                <w:bCs/>
                <w:color w:val="auto"/>
                <w:sz w:val="24"/>
                <w:szCs w:val="24"/>
                <w:lang w:val="en-US"/>
              </w:rPr>
              <w:t>XX</w:t>
            </w:r>
            <w:r>
              <w:rPr>
                <w:rFonts w:ascii="Times New Roman" w:hAnsi="Times New Roman" w:cs="Times New Roman"/>
                <w:bCs/>
                <w:color w:val="auto"/>
                <w:sz w:val="24"/>
                <w:szCs w:val="24"/>
              </w:rPr>
              <w:t xml:space="preserve"> вв.</w:t>
            </w:r>
          </w:p>
        </w:tc>
        <w:tc>
          <w:tcPr>
            <w:tcW w:w="969" w:type="dxa"/>
            <w:tcBorders>
              <w:top w:val="single" w:color="auto" w:sz="4" w:space="0"/>
              <w:left w:val="single" w:color="auto" w:sz="4" w:space="0"/>
              <w:bottom w:val="single" w:color="auto" w:sz="4" w:space="0"/>
              <w:right w:val="single" w:color="auto" w:sz="4" w:space="0"/>
            </w:tcBorders>
            <w:vAlign w:val="center"/>
          </w:tcPr>
          <w:p w14:paraId="0D93908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629" w:type="dxa"/>
            <w:tcBorders>
              <w:top w:val="single" w:color="auto" w:sz="4" w:space="0"/>
              <w:left w:val="single" w:color="auto" w:sz="4" w:space="0"/>
              <w:bottom w:val="single" w:color="auto" w:sz="4" w:space="0"/>
              <w:right w:val="single" w:color="auto" w:sz="4" w:space="0"/>
            </w:tcBorders>
            <w:vAlign w:val="center"/>
          </w:tcPr>
          <w:p w14:paraId="747D2E28">
            <w:pPr>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716" w:type="dxa"/>
            <w:tcBorders>
              <w:top w:val="single" w:color="auto" w:sz="4" w:space="0"/>
              <w:left w:val="single" w:color="auto" w:sz="4" w:space="0"/>
              <w:bottom w:val="single" w:color="auto" w:sz="4" w:space="0"/>
              <w:right w:val="single" w:color="auto" w:sz="4" w:space="0"/>
            </w:tcBorders>
            <w:vAlign w:val="center"/>
          </w:tcPr>
          <w:p w14:paraId="4E669DDD">
            <w:pPr>
              <w:jc w:val="center"/>
              <w:rPr>
                <w:rFonts w:ascii="Times New Roman" w:hAnsi="Times New Roman" w:cs="Times New Roman"/>
                <w:color w:val="auto"/>
                <w:sz w:val="24"/>
                <w:szCs w:val="24"/>
              </w:rPr>
            </w:pPr>
          </w:p>
        </w:tc>
        <w:tc>
          <w:tcPr>
            <w:tcW w:w="663" w:type="dxa"/>
            <w:tcBorders>
              <w:top w:val="single" w:color="auto" w:sz="4" w:space="0"/>
              <w:left w:val="single" w:color="auto" w:sz="4" w:space="0"/>
              <w:bottom w:val="single" w:color="auto" w:sz="4" w:space="0"/>
              <w:right w:val="single" w:color="auto" w:sz="4" w:space="0"/>
            </w:tcBorders>
            <w:vAlign w:val="center"/>
          </w:tcPr>
          <w:p w14:paraId="0E34E1E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6481A68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w:t>
            </w:r>
          </w:p>
          <w:p w14:paraId="213C8BF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 задание</w:t>
            </w:r>
          </w:p>
        </w:tc>
      </w:tr>
      <w:tr w14:paraId="4DB8D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6404CD1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3264" w:type="dxa"/>
            <w:tcBorders>
              <w:top w:val="single" w:color="auto" w:sz="4" w:space="0"/>
              <w:left w:val="single" w:color="auto" w:sz="4" w:space="0"/>
              <w:bottom w:val="single" w:color="auto" w:sz="4" w:space="0"/>
              <w:right w:val="single" w:color="auto" w:sz="4" w:space="0"/>
            </w:tcBorders>
          </w:tcPr>
          <w:p w14:paraId="6634200A">
            <w:pPr>
              <w:rPr>
                <w:rFonts w:ascii="Times New Roman" w:hAnsi="Times New Roman" w:cs="Times New Roman"/>
                <w:color w:val="auto"/>
                <w:sz w:val="24"/>
                <w:szCs w:val="24"/>
              </w:rPr>
            </w:pPr>
            <w:r>
              <w:rPr>
                <w:rFonts w:ascii="Times New Roman" w:hAnsi="Times New Roman" w:cs="Times New Roman"/>
                <w:b/>
                <w:bCs/>
                <w:color w:val="auto"/>
                <w:sz w:val="24"/>
                <w:szCs w:val="24"/>
              </w:rPr>
              <w:t>Тема 3.</w:t>
            </w:r>
            <w:r>
              <w:rPr>
                <w:rFonts w:ascii="Times New Roman" w:hAnsi="Times New Roman" w:cs="Times New Roman"/>
                <w:color w:val="auto"/>
                <w:sz w:val="24"/>
                <w:szCs w:val="24"/>
              </w:rPr>
              <w:t xml:space="preserve">  Культурологическое знание 2-й половины  Х</w:t>
            </w:r>
            <w:r>
              <w:rPr>
                <w:rFonts w:ascii="Times New Roman" w:hAnsi="Times New Roman" w:cs="Times New Roman"/>
                <w:color w:val="auto"/>
                <w:sz w:val="24"/>
                <w:szCs w:val="24"/>
                <w:lang w:val="en-US"/>
              </w:rPr>
              <w:t>I</w:t>
            </w:r>
            <w:r>
              <w:rPr>
                <w:rFonts w:ascii="Times New Roman" w:hAnsi="Times New Roman" w:cs="Times New Roman"/>
                <w:color w:val="auto"/>
                <w:sz w:val="24"/>
                <w:szCs w:val="24"/>
              </w:rPr>
              <w:t xml:space="preserve">Х – начала ХХ века </w:t>
            </w:r>
          </w:p>
        </w:tc>
        <w:tc>
          <w:tcPr>
            <w:tcW w:w="969" w:type="dxa"/>
            <w:tcBorders>
              <w:top w:val="single" w:color="auto" w:sz="4" w:space="0"/>
              <w:left w:val="single" w:color="auto" w:sz="4" w:space="0"/>
              <w:bottom w:val="single" w:color="auto" w:sz="4" w:space="0"/>
              <w:right w:val="single" w:color="auto" w:sz="4" w:space="0"/>
            </w:tcBorders>
            <w:vAlign w:val="center"/>
          </w:tcPr>
          <w:p w14:paraId="16229AD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629" w:type="dxa"/>
            <w:tcBorders>
              <w:top w:val="single" w:color="auto" w:sz="4" w:space="0"/>
              <w:left w:val="single" w:color="auto" w:sz="4" w:space="0"/>
              <w:bottom w:val="single" w:color="auto" w:sz="4" w:space="0"/>
              <w:right w:val="single" w:color="auto" w:sz="4" w:space="0"/>
            </w:tcBorders>
            <w:vAlign w:val="center"/>
          </w:tcPr>
          <w:p w14:paraId="02F445EA">
            <w:pPr>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716" w:type="dxa"/>
            <w:tcBorders>
              <w:top w:val="single" w:color="auto" w:sz="4" w:space="0"/>
              <w:left w:val="single" w:color="auto" w:sz="4" w:space="0"/>
              <w:bottom w:val="single" w:color="auto" w:sz="4" w:space="0"/>
              <w:right w:val="single" w:color="auto" w:sz="4" w:space="0"/>
            </w:tcBorders>
            <w:vAlign w:val="center"/>
          </w:tcPr>
          <w:p w14:paraId="1D165CD6">
            <w:pPr>
              <w:jc w:val="center"/>
              <w:rPr>
                <w:rFonts w:ascii="Times New Roman" w:hAnsi="Times New Roman" w:cs="Times New Roman"/>
                <w:color w:val="auto"/>
                <w:sz w:val="24"/>
                <w:szCs w:val="24"/>
              </w:rPr>
            </w:pPr>
          </w:p>
        </w:tc>
        <w:tc>
          <w:tcPr>
            <w:tcW w:w="663" w:type="dxa"/>
            <w:tcBorders>
              <w:top w:val="single" w:color="auto" w:sz="4" w:space="0"/>
              <w:left w:val="single" w:color="auto" w:sz="4" w:space="0"/>
              <w:bottom w:val="single" w:color="auto" w:sz="4" w:space="0"/>
              <w:right w:val="single" w:color="auto" w:sz="4" w:space="0"/>
            </w:tcBorders>
            <w:vAlign w:val="center"/>
          </w:tcPr>
          <w:p w14:paraId="52A2C5D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234" w:type="dxa"/>
            <w:tcBorders>
              <w:top w:val="single" w:color="auto" w:sz="4" w:space="0"/>
              <w:left w:val="single" w:color="auto" w:sz="4" w:space="0"/>
              <w:bottom w:val="single" w:color="auto" w:sz="4" w:space="0"/>
              <w:right w:val="single" w:color="auto" w:sz="4" w:space="0"/>
            </w:tcBorders>
            <w:vAlign w:val="center"/>
          </w:tcPr>
          <w:p w14:paraId="525542F2">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реферат, доклад, эссе, тест, глоссарий, задание</w:t>
            </w:r>
            <w:r>
              <w:rPr>
                <w:rFonts w:ascii="Times New Roman" w:hAnsi="Times New Roman" w:eastAsia="Times New Roman" w:cs="Times New Roman"/>
                <w:color w:val="auto"/>
                <w:sz w:val="24"/>
                <w:szCs w:val="24"/>
                <w:lang w:eastAsia="ru-RU"/>
              </w:rPr>
              <w:t xml:space="preserve"> </w:t>
            </w:r>
          </w:p>
        </w:tc>
      </w:tr>
      <w:tr w14:paraId="2A2C0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21E5555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3264" w:type="dxa"/>
            <w:tcBorders>
              <w:top w:val="single" w:color="auto" w:sz="4" w:space="0"/>
              <w:left w:val="single" w:color="auto" w:sz="4" w:space="0"/>
              <w:bottom w:val="single" w:color="auto" w:sz="4" w:space="0"/>
              <w:right w:val="single" w:color="auto" w:sz="4" w:space="0"/>
            </w:tcBorders>
          </w:tcPr>
          <w:p w14:paraId="51CFC486">
            <w:pPr>
              <w:rPr>
                <w:rFonts w:ascii="Times New Roman" w:hAnsi="Times New Roman" w:cs="Times New Roman"/>
                <w:color w:val="auto"/>
                <w:sz w:val="24"/>
                <w:szCs w:val="24"/>
              </w:rPr>
            </w:pPr>
            <w:r>
              <w:rPr>
                <w:rFonts w:ascii="Times New Roman" w:hAnsi="Times New Roman" w:cs="Times New Roman"/>
                <w:b/>
                <w:bCs/>
                <w:color w:val="auto"/>
                <w:sz w:val="24"/>
                <w:szCs w:val="24"/>
              </w:rPr>
              <w:t xml:space="preserve">Тема 4. </w:t>
            </w:r>
            <w:r>
              <w:rPr>
                <w:rFonts w:ascii="Times New Roman" w:hAnsi="Times New Roman" w:cs="Times New Roman"/>
                <w:color w:val="auto"/>
                <w:sz w:val="24"/>
                <w:szCs w:val="24"/>
              </w:rPr>
              <w:t>Основные научные направления культурологии ХХ в.</w:t>
            </w:r>
          </w:p>
        </w:tc>
        <w:tc>
          <w:tcPr>
            <w:tcW w:w="969" w:type="dxa"/>
            <w:tcBorders>
              <w:top w:val="single" w:color="auto" w:sz="4" w:space="0"/>
              <w:left w:val="single" w:color="auto" w:sz="4" w:space="0"/>
              <w:bottom w:val="single" w:color="auto" w:sz="4" w:space="0"/>
              <w:right w:val="single" w:color="auto" w:sz="4" w:space="0"/>
            </w:tcBorders>
            <w:vAlign w:val="center"/>
          </w:tcPr>
          <w:p w14:paraId="7C42E5B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629" w:type="dxa"/>
            <w:tcBorders>
              <w:top w:val="single" w:color="auto" w:sz="4" w:space="0"/>
              <w:left w:val="single" w:color="auto" w:sz="4" w:space="0"/>
              <w:bottom w:val="single" w:color="auto" w:sz="4" w:space="0"/>
              <w:right w:val="single" w:color="auto" w:sz="4" w:space="0"/>
            </w:tcBorders>
            <w:vAlign w:val="center"/>
          </w:tcPr>
          <w:p w14:paraId="273238F4">
            <w:pPr>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716" w:type="dxa"/>
            <w:tcBorders>
              <w:top w:val="single" w:color="auto" w:sz="4" w:space="0"/>
              <w:left w:val="single" w:color="auto" w:sz="4" w:space="0"/>
              <w:bottom w:val="single" w:color="auto" w:sz="4" w:space="0"/>
              <w:right w:val="single" w:color="auto" w:sz="4" w:space="0"/>
            </w:tcBorders>
            <w:vAlign w:val="center"/>
          </w:tcPr>
          <w:p w14:paraId="2B836B09">
            <w:pPr>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663" w:type="dxa"/>
            <w:tcBorders>
              <w:top w:val="single" w:color="auto" w:sz="4" w:space="0"/>
              <w:left w:val="single" w:color="auto" w:sz="4" w:space="0"/>
              <w:bottom w:val="single" w:color="auto" w:sz="4" w:space="0"/>
              <w:right w:val="single" w:color="auto" w:sz="4" w:space="0"/>
            </w:tcBorders>
            <w:vAlign w:val="center"/>
          </w:tcPr>
          <w:p w14:paraId="7734D9C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234" w:type="dxa"/>
            <w:tcBorders>
              <w:top w:val="single" w:color="auto" w:sz="4" w:space="0"/>
              <w:left w:val="single" w:color="auto" w:sz="4" w:space="0"/>
              <w:bottom w:val="single" w:color="auto" w:sz="4" w:space="0"/>
              <w:right w:val="single" w:color="auto" w:sz="4" w:space="0"/>
            </w:tcBorders>
            <w:vAlign w:val="center"/>
          </w:tcPr>
          <w:p w14:paraId="4EC12F7C">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эссе, тест, глоссарий, задание</w:t>
            </w:r>
          </w:p>
        </w:tc>
      </w:tr>
      <w:tr w14:paraId="3D76A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16C98A0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3264" w:type="dxa"/>
            <w:tcBorders>
              <w:top w:val="single" w:color="auto" w:sz="4" w:space="0"/>
              <w:left w:val="single" w:color="auto" w:sz="4" w:space="0"/>
              <w:bottom w:val="single" w:color="auto" w:sz="4" w:space="0"/>
              <w:right w:val="single" w:color="auto" w:sz="4" w:space="0"/>
            </w:tcBorders>
          </w:tcPr>
          <w:p w14:paraId="5CC3541C">
            <w:pPr>
              <w:rPr>
                <w:rFonts w:ascii="Times New Roman" w:hAnsi="Times New Roman" w:cs="Times New Roman"/>
                <w:color w:val="auto"/>
                <w:sz w:val="24"/>
                <w:szCs w:val="24"/>
              </w:rPr>
            </w:pPr>
            <w:r>
              <w:rPr>
                <w:rFonts w:ascii="Times New Roman" w:hAnsi="Times New Roman" w:cs="Times New Roman"/>
                <w:b/>
                <w:bCs/>
                <w:color w:val="auto"/>
                <w:sz w:val="24"/>
                <w:szCs w:val="24"/>
              </w:rPr>
              <w:t xml:space="preserve">Тема 5. </w:t>
            </w:r>
            <w:r>
              <w:rPr>
                <w:rFonts w:ascii="Times New Roman" w:hAnsi="Times New Roman" w:cs="Times New Roman"/>
                <w:color w:val="auto"/>
                <w:sz w:val="24"/>
                <w:szCs w:val="24"/>
              </w:rPr>
              <w:t xml:space="preserve"> Искусство как чувственная сфера культуры</w:t>
            </w:r>
          </w:p>
        </w:tc>
        <w:tc>
          <w:tcPr>
            <w:tcW w:w="969" w:type="dxa"/>
            <w:tcBorders>
              <w:top w:val="single" w:color="auto" w:sz="4" w:space="0"/>
              <w:left w:val="single" w:color="auto" w:sz="4" w:space="0"/>
              <w:bottom w:val="single" w:color="auto" w:sz="4" w:space="0"/>
              <w:right w:val="single" w:color="auto" w:sz="4" w:space="0"/>
            </w:tcBorders>
            <w:vAlign w:val="center"/>
          </w:tcPr>
          <w:p w14:paraId="1A40AE9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629" w:type="dxa"/>
            <w:tcBorders>
              <w:top w:val="single" w:color="auto" w:sz="4" w:space="0"/>
              <w:left w:val="single" w:color="auto" w:sz="4" w:space="0"/>
              <w:bottom w:val="single" w:color="auto" w:sz="4" w:space="0"/>
              <w:right w:val="single" w:color="auto" w:sz="4" w:space="0"/>
            </w:tcBorders>
            <w:vAlign w:val="center"/>
          </w:tcPr>
          <w:p w14:paraId="7FD10BDD">
            <w:pPr>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716" w:type="dxa"/>
            <w:tcBorders>
              <w:top w:val="single" w:color="auto" w:sz="4" w:space="0"/>
              <w:left w:val="single" w:color="auto" w:sz="4" w:space="0"/>
              <w:bottom w:val="single" w:color="auto" w:sz="4" w:space="0"/>
              <w:right w:val="single" w:color="auto" w:sz="4" w:space="0"/>
            </w:tcBorders>
            <w:vAlign w:val="center"/>
          </w:tcPr>
          <w:p w14:paraId="60C0CC90">
            <w:pPr>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663" w:type="dxa"/>
            <w:tcBorders>
              <w:top w:val="single" w:color="auto" w:sz="4" w:space="0"/>
              <w:left w:val="single" w:color="auto" w:sz="4" w:space="0"/>
              <w:bottom w:val="single" w:color="auto" w:sz="4" w:space="0"/>
              <w:right w:val="single" w:color="auto" w:sz="4" w:space="0"/>
            </w:tcBorders>
            <w:vAlign w:val="center"/>
          </w:tcPr>
          <w:p w14:paraId="4E1F519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234" w:type="dxa"/>
            <w:tcBorders>
              <w:top w:val="single" w:color="auto" w:sz="4" w:space="0"/>
              <w:left w:val="single" w:color="auto" w:sz="4" w:space="0"/>
              <w:bottom w:val="single" w:color="auto" w:sz="4" w:space="0"/>
              <w:right w:val="single" w:color="auto" w:sz="4" w:space="0"/>
            </w:tcBorders>
            <w:vAlign w:val="center"/>
          </w:tcPr>
          <w:p w14:paraId="1B667001">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Устный ответ , реферат, доклад, эссе, тест, конспект, </w:t>
            </w:r>
            <w:r>
              <w:rPr>
                <w:rFonts w:ascii="Times New Roman" w:hAnsi="Times New Roman" w:eastAsia="Times New Roman" w:cs="Times New Roman"/>
                <w:color w:val="auto"/>
                <w:sz w:val="24"/>
                <w:szCs w:val="24"/>
                <w:lang w:eastAsia="ru-RU"/>
              </w:rPr>
              <w:t xml:space="preserve">дискуссия с представителем Краевой библиотеки, </w:t>
            </w:r>
            <w:r>
              <w:rPr>
                <w:rFonts w:ascii="Times New Roman" w:hAnsi="Times New Roman" w:eastAsia="Calibri" w:cs="Times New Roman"/>
                <w:color w:val="auto"/>
                <w:sz w:val="24"/>
                <w:szCs w:val="24"/>
                <w:lang w:eastAsia="ar-SA"/>
              </w:rPr>
              <w:t>глоссарий, задание</w:t>
            </w:r>
          </w:p>
        </w:tc>
      </w:tr>
      <w:tr w14:paraId="45045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36DAB7F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3264" w:type="dxa"/>
            <w:tcBorders>
              <w:top w:val="single" w:color="auto" w:sz="4" w:space="0"/>
              <w:left w:val="single" w:color="auto" w:sz="4" w:space="0"/>
              <w:bottom w:val="single" w:color="auto" w:sz="4" w:space="0"/>
              <w:right w:val="single" w:color="auto" w:sz="4" w:space="0"/>
            </w:tcBorders>
          </w:tcPr>
          <w:p w14:paraId="01CE0E95">
            <w:pPr>
              <w:rPr>
                <w:rFonts w:ascii="Times New Roman" w:hAnsi="Times New Roman" w:cs="Times New Roman"/>
                <w:color w:val="auto"/>
                <w:sz w:val="24"/>
                <w:szCs w:val="24"/>
              </w:rPr>
            </w:pPr>
            <w:r>
              <w:rPr>
                <w:rFonts w:ascii="Times New Roman" w:hAnsi="Times New Roman" w:cs="Times New Roman"/>
                <w:b/>
                <w:bCs/>
                <w:color w:val="auto"/>
                <w:sz w:val="24"/>
                <w:szCs w:val="24"/>
              </w:rPr>
              <w:t>Тема 6.</w:t>
            </w:r>
            <w:r>
              <w:rPr>
                <w:rFonts w:ascii="Times New Roman" w:hAnsi="Times New Roman" w:cs="Times New Roman"/>
                <w:color w:val="auto"/>
                <w:sz w:val="24"/>
                <w:szCs w:val="24"/>
              </w:rPr>
              <w:t xml:space="preserve"> Семиотика культуры</w:t>
            </w:r>
          </w:p>
        </w:tc>
        <w:tc>
          <w:tcPr>
            <w:tcW w:w="969" w:type="dxa"/>
            <w:tcBorders>
              <w:top w:val="single" w:color="auto" w:sz="4" w:space="0"/>
              <w:left w:val="single" w:color="auto" w:sz="4" w:space="0"/>
              <w:bottom w:val="single" w:color="auto" w:sz="4" w:space="0"/>
              <w:right w:val="single" w:color="auto" w:sz="4" w:space="0"/>
            </w:tcBorders>
            <w:vAlign w:val="center"/>
          </w:tcPr>
          <w:p w14:paraId="544AB5E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629" w:type="dxa"/>
            <w:tcBorders>
              <w:top w:val="single" w:color="auto" w:sz="4" w:space="0"/>
              <w:left w:val="single" w:color="auto" w:sz="4" w:space="0"/>
              <w:bottom w:val="single" w:color="auto" w:sz="4" w:space="0"/>
              <w:right w:val="single" w:color="auto" w:sz="4" w:space="0"/>
            </w:tcBorders>
            <w:vAlign w:val="center"/>
          </w:tcPr>
          <w:p w14:paraId="38C2F917">
            <w:pPr>
              <w:jc w:val="center"/>
              <w:rPr>
                <w:rFonts w:ascii="Times New Roman" w:hAnsi="Times New Roman" w:cs="Times New Roman"/>
                <w:color w:val="auto"/>
                <w:sz w:val="24"/>
                <w:szCs w:val="24"/>
              </w:rPr>
            </w:pPr>
          </w:p>
        </w:tc>
        <w:tc>
          <w:tcPr>
            <w:tcW w:w="716" w:type="dxa"/>
            <w:tcBorders>
              <w:top w:val="single" w:color="auto" w:sz="4" w:space="0"/>
              <w:left w:val="single" w:color="auto" w:sz="4" w:space="0"/>
              <w:bottom w:val="single" w:color="auto" w:sz="4" w:space="0"/>
              <w:right w:val="single" w:color="auto" w:sz="4" w:space="0"/>
            </w:tcBorders>
            <w:vAlign w:val="center"/>
          </w:tcPr>
          <w:p w14:paraId="0001E583">
            <w:pPr>
              <w:jc w:val="center"/>
              <w:rPr>
                <w:rFonts w:ascii="Times New Roman" w:hAnsi="Times New Roman" w:cs="Times New Roman"/>
                <w:color w:val="auto"/>
                <w:sz w:val="24"/>
                <w:szCs w:val="24"/>
              </w:rPr>
            </w:pPr>
          </w:p>
        </w:tc>
        <w:tc>
          <w:tcPr>
            <w:tcW w:w="663" w:type="dxa"/>
            <w:tcBorders>
              <w:top w:val="single" w:color="auto" w:sz="4" w:space="0"/>
              <w:left w:val="single" w:color="auto" w:sz="4" w:space="0"/>
              <w:bottom w:val="single" w:color="auto" w:sz="4" w:space="0"/>
              <w:right w:val="single" w:color="auto" w:sz="4" w:space="0"/>
            </w:tcBorders>
            <w:vAlign w:val="center"/>
          </w:tcPr>
          <w:p w14:paraId="2C2F0C2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234" w:type="dxa"/>
            <w:tcBorders>
              <w:top w:val="single" w:color="auto" w:sz="4" w:space="0"/>
              <w:left w:val="single" w:color="auto" w:sz="4" w:space="0"/>
              <w:bottom w:val="single" w:color="auto" w:sz="4" w:space="0"/>
              <w:right w:val="single" w:color="auto" w:sz="4" w:space="0"/>
            </w:tcBorders>
            <w:vAlign w:val="center"/>
          </w:tcPr>
          <w:p w14:paraId="0508D328">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Реферат, доклад, эссе, тест, </w:t>
            </w:r>
          </w:p>
          <w:p w14:paraId="15D0EF6D">
            <w:pPr>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 задание</w:t>
            </w:r>
          </w:p>
        </w:tc>
      </w:tr>
      <w:tr w14:paraId="0D543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6181A43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3264" w:type="dxa"/>
            <w:tcBorders>
              <w:top w:val="single" w:color="auto" w:sz="4" w:space="0"/>
              <w:left w:val="single" w:color="auto" w:sz="4" w:space="0"/>
              <w:bottom w:val="single" w:color="auto" w:sz="4" w:space="0"/>
              <w:right w:val="single" w:color="auto" w:sz="4" w:space="0"/>
            </w:tcBorders>
          </w:tcPr>
          <w:p w14:paraId="1322A047">
            <w:pPr>
              <w:rPr>
                <w:rFonts w:ascii="Times New Roman" w:hAnsi="Times New Roman" w:cs="Times New Roman"/>
                <w:color w:val="auto"/>
                <w:sz w:val="24"/>
                <w:szCs w:val="24"/>
              </w:rPr>
            </w:pPr>
            <w:r>
              <w:rPr>
                <w:rFonts w:ascii="Times New Roman" w:hAnsi="Times New Roman" w:cs="Times New Roman"/>
                <w:b/>
                <w:bCs/>
                <w:color w:val="auto"/>
                <w:sz w:val="24"/>
                <w:szCs w:val="24"/>
              </w:rPr>
              <w:t>Тема 7.</w:t>
            </w:r>
            <w:r>
              <w:rPr>
                <w:rFonts w:ascii="Times New Roman" w:hAnsi="Times New Roman" w:cs="Times New Roman"/>
                <w:color w:val="auto"/>
                <w:sz w:val="24"/>
                <w:szCs w:val="24"/>
              </w:rPr>
              <w:t xml:space="preserve"> Сущность и структура культуры на современном этапе</w:t>
            </w:r>
          </w:p>
        </w:tc>
        <w:tc>
          <w:tcPr>
            <w:tcW w:w="969" w:type="dxa"/>
            <w:tcBorders>
              <w:top w:val="single" w:color="auto" w:sz="4" w:space="0"/>
              <w:left w:val="single" w:color="auto" w:sz="4" w:space="0"/>
              <w:bottom w:val="single" w:color="auto" w:sz="4" w:space="0"/>
              <w:right w:val="single" w:color="auto" w:sz="4" w:space="0"/>
            </w:tcBorders>
            <w:vAlign w:val="center"/>
          </w:tcPr>
          <w:p w14:paraId="2200591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629" w:type="dxa"/>
            <w:tcBorders>
              <w:top w:val="single" w:color="auto" w:sz="4" w:space="0"/>
              <w:left w:val="single" w:color="auto" w:sz="4" w:space="0"/>
              <w:bottom w:val="single" w:color="auto" w:sz="4" w:space="0"/>
              <w:right w:val="single" w:color="auto" w:sz="4" w:space="0"/>
            </w:tcBorders>
            <w:vAlign w:val="center"/>
          </w:tcPr>
          <w:p w14:paraId="1F86D8F1">
            <w:pPr>
              <w:jc w:val="center"/>
              <w:rPr>
                <w:rFonts w:ascii="Times New Roman" w:hAnsi="Times New Roman" w:cs="Times New Roman"/>
                <w:color w:val="auto"/>
                <w:sz w:val="24"/>
                <w:szCs w:val="24"/>
              </w:rPr>
            </w:pPr>
          </w:p>
        </w:tc>
        <w:tc>
          <w:tcPr>
            <w:tcW w:w="716" w:type="dxa"/>
            <w:tcBorders>
              <w:top w:val="single" w:color="auto" w:sz="4" w:space="0"/>
              <w:left w:val="single" w:color="auto" w:sz="4" w:space="0"/>
              <w:bottom w:val="single" w:color="auto" w:sz="4" w:space="0"/>
              <w:right w:val="single" w:color="auto" w:sz="4" w:space="0"/>
            </w:tcBorders>
            <w:vAlign w:val="center"/>
          </w:tcPr>
          <w:p w14:paraId="1BB83DAD">
            <w:pPr>
              <w:jc w:val="center"/>
              <w:rPr>
                <w:rFonts w:ascii="Times New Roman" w:hAnsi="Times New Roman" w:cs="Times New Roman"/>
                <w:color w:val="auto"/>
                <w:sz w:val="24"/>
                <w:szCs w:val="24"/>
              </w:rPr>
            </w:pPr>
          </w:p>
        </w:tc>
        <w:tc>
          <w:tcPr>
            <w:tcW w:w="663" w:type="dxa"/>
            <w:tcBorders>
              <w:top w:val="single" w:color="auto" w:sz="4" w:space="0"/>
              <w:left w:val="single" w:color="auto" w:sz="4" w:space="0"/>
              <w:bottom w:val="single" w:color="auto" w:sz="4" w:space="0"/>
              <w:right w:val="single" w:color="auto" w:sz="4" w:space="0"/>
            </w:tcBorders>
            <w:vAlign w:val="center"/>
          </w:tcPr>
          <w:p w14:paraId="0ED30DD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234" w:type="dxa"/>
            <w:tcBorders>
              <w:top w:val="single" w:color="auto" w:sz="4" w:space="0"/>
              <w:left w:val="single" w:color="auto" w:sz="4" w:space="0"/>
              <w:bottom w:val="single" w:color="auto" w:sz="4" w:space="0"/>
              <w:right w:val="single" w:color="auto" w:sz="4" w:space="0"/>
            </w:tcBorders>
            <w:vAlign w:val="center"/>
          </w:tcPr>
          <w:p w14:paraId="083DC483">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 задание</w:t>
            </w:r>
          </w:p>
        </w:tc>
      </w:tr>
      <w:tr w14:paraId="124B0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615EEB8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3264" w:type="dxa"/>
            <w:tcBorders>
              <w:top w:val="single" w:color="auto" w:sz="4" w:space="0"/>
              <w:left w:val="single" w:color="auto" w:sz="4" w:space="0"/>
              <w:bottom w:val="single" w:color="auto" w:sz="4" w:space="0"/>
              <w:right w:val="single" w:color="auto" w:sz="4" w:space="0"/>
            </w:tcBorders>
          </w:tcPr>
          <w:p w14:paraId="0EA1F4CD">
            <w:pPr>
              <w:rPr>
                <w:rFonts w:ascii="Times New Roman" w:hAnsi="Times New Roman" w:cs="Times New Roman"/>
                <w:color w:val="auto"/>
                <w:sz w:val="24"/>
                <w:szCs w:val="24"/>
              </w:rPr>
            </w:pPr>
            <w:r>
              <w:rPr>
                <w:rFonts w:ascii="Times New Roman" w:hAnsi="Times New Roman" w:cs="Times New Roman"/>
                <w:b/>
                <w:bCs/>
                <w:color w:val="auto"/>
                <w:sz w:val="24"/>
                <w:szCs w:val="24"/>
              </w:rPr>
              <w:t>Тема 8.</w:t>
            </w:r>
            <w:r>
              <w:rPr>
                <w:rFonts w:ascii="Times New Roman" w:hAnsi="Times New Roman" w:cs="Times New Roman"/>
                <w:color w:val="auto"/>
                <w:sz w:val="24"/>
                <w:szCs w:val="24"/>
              </w:rPr>
              <w:t xml:space="preserve">  Типология культуры</w:t>
            </w:r>
          </w:p>
        </w:tc>
        <w:tc>
          <w:tcPr>
            <w:tcW w:w="969" w:type="dxa"/>
            <w:tcBorders>
              <w:top w:val="single" w:color="auto" w:sz="4" w:space="0"/>
              <w:left w:val="single" w:color="auto" w:sz="4" w:space="0"/>
              <w:bottom w:val="single" w:color="auto" w:sz="4" w:space="0"/>
              <w:right w:val="single" w:color="auto" w:sz="4" w:space="0"/>
            </w:tcBorders>
            <w:vAlign w:val="center"/>
          </w:tcPr>
          <w:p w14:paraId="210CD5B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629" w:type="dxa"/>
            <w:tcBorders>
              <w:top w:val="single" w:color="auto" w:sz="4" w:space="0"/>
              <w:left w:val="single" w:color="auto" w:sz="4" w:space="0"/>
              <w:bottom w:val="single" w:color="auto" w:sz="4" w:space="0"/>
              <w:right w:val="single" w:color="auto" w:sz="4" w:space="0"/>
            </w:tcBorders>
            <w:vAlign w:val="center"/>
          </w:tcPr>
          <w:p w14:paraId="20F601BA">
            <w:pPr>
              <w:jc w:val="center"/>
              <w:rPr>
                <w:rFonts w:ascii="Times New Roman" w:hAnsi="Times New Roman" w:cs="Times New Roman"/>
                <w:color w:val="auto"/>
                <w:sz w:val="24"/>
                <w:szCs w:val="24"/>
              </w:rPr>
            </w:pPr>
          </w:p>
        </w:tc>
        <w:tc>
          <w:tcPr>
            <w:tcW w:w="716" w:type="dxa"/>
            <w:tcBorders>
              <w:top w:val="single" w:color="auto" w:sz="4" w:space="0"/>
              <w:left w:val="single" w:color="auto" w:sz="4" w:space="0"/>
              <w:bottom w:val="single" w:color="auto" w:sz="4" w:space="0"/>
              <w:right w:val="single" w:color="auto" w:sz="4" w:space="0"/>
            </w:tcBorders>
            <w:vAlign w:val="center"/>
          </w:tcPr>
          <w:p w14:paraId="3D183EA3">
            <w:pPr>
              <w:jc w:val="center"/>
              <w:rPr>
                <w:rFonts w:ascii="Times New Roman" w:hAnsi="Times New Roman" w:cs="Times New Roman"/>
                <w:color w:val="auto"/>
                <w:sz w:val="24"/>
                <w:szCs w:val="24"/>
              </w:rPr>
            </w:pPr>
          </w:p>
        </w:tc>
        <w:tc>
          <w:tcPr>
            <w:tcW w:w="663" w:type="dxa"/>
            <w:tcBorders>
              <w:top w:val="single" w:color="auto" w:sz="4" w:space="0"/>
              <w:left w:val="single" w:color="auto" w:sz="4" w:space="0"/>
              <w:bottom w:val="single" w:color="auto" w:sz="4" w:space="0"/>
              <w:right w:val="single" w:color="auto" w:sz="4" w:space="0"/>
            </w:tcBorders>
            <w:vAlign w:val="center"/>
          </w:tcPr>
          <w:p w14:paraId="6AF8992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234" w:type="dxa"/>
            <w:tcBorders>
              <w:top w:val="single" w:color="auto" w:sz="4" w:space="0"/>
              <w:left w:val="single" w:color="auto" w:sz="4" w:space="0"/>
              <w:bottom w:val="single" w:color="auto" w:sz="4" w:space="0"/>
              <w:right w:val="single" w:color="auto" w:sz="4" w:space="0"/>
            </w:tcBorders>
            <w:vAlign w:val="center"/>
          </w:tcPr>
          <w:p w14:paraId="32B5D622">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 задание</w:t>
            </w:r>
          </w:p>
        </w:tc>
      </w:tr>
      <w:tr w14:paraId="414F4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15D666A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3264" w:type="dxa"/>
            <w:tcBorders>
              <w:top w:val="single" w:color="auto" w:sz="4" w:space="0"/>
              <w:left w:val="single" w:color="auto" w:sz="4" w:space="0"/>
              <w:bottom w:val="single" w:color="auto" w:sz="4" w:space="0"/>
              <w:right w:val="single" w:color="auto" w:sz="4" w:space="0"/>
            </w:tcBorders>
          </w:tcPr>
          <w:p w14:paraId="41D11A9E">
            <w:pPr>
              <w:pStyle w:val="16"/>
              <w:tabs>
                <w:tab w:val="left" w:pos="708"/>
              </w:tabs>
              <w:rPr>
                <w:color w:val="auto"/>
              </w:rPr>
            </w:pPr>
            <w:r>
              <w:rPr>
                <w:b/>
                <w:bCs/>
                <w:color w:val="auto"/>
              </w:rPr>
              <w:t>Тема 9.</w:t>
            </w:r>
            <w:r>
              <w:rPr>
                <w:color w:val="auto"/>
              </w:rPr>
              <w:t xml:space="preserve"> «Восток»-«Запад» -сравнительное изучение культур</w:t>
            </w:r>
          </w:p>
        </w:tc>
        <w:tc>
          <w:tcPr>
            <w:tcW w:w="969" w:type="dxa"/>
            <w:tcBorders>
              <w:top w:val="single" w:color="auto" w:sz="4" w:space="0"/>
              <w:left w:val="single" w:color="auto" w:sz="4" w:space="0"/>
              <w:bottom w:val="single" w:color="auto" w:sz="4" w:space="0"/>
              <w:right w:val="single" w:color="auto" w:sz="4" w:space="0"/>
            </w:tcBorders>
            <w:vAlign w:val="center"/>
          </w:tcPr>
          <w:p w14:paraId="02BB51F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w:t>
            </w:r>
          </w:p>
        </w:tc>
        <w:tc>
          <w:tcPr>
            <w:tcW w:w="629" w:type="dxa"/>
            <w:tcBorders>
              <w:top w:val="single" w:color="auto" w:sz="4" w:space="0"/>
              <w:left w:val="single" w:color="auto" w:sz="4" w:space="0"/>
              <w:bottom w:val="single" w:color="auto" w:sz="4" w:space="0"/>
              <w:right w:val="single" w:color="auto" w:sz="4" w:space="0"/>
            </w:tcBorders>
            <w:vAlign w:val="center"/>
          </w:tcPr>
          <w:p w14:paraId="17A56FE6">
            <w:pPr>
              <w:jc w:val="center"/>
              <w:rPr>
                <w:rFonts w:ascii="Times New Roman" w:hAnsi="Times New Roman" w:cs="Times New Roman"/>
                <w:color w:val="auto"/>
                <w:sz w:val="24"/>
                <w:szCs w:val="24"/>
              </w:rPr>
            </w:pPr>
          </w:p>
        </w:tc>
        <w:tc>
          <w:tcPr>
            <w:tcW w:w="716" w:type="dxa"/>
            <w:tcBorders>
              <w:top w:val="single" w:color="auto" w:sz="4" w:space="0"/>
              <w:left w:val="single" w:color="auto" w:sz="4" w:space="0"/>
              <w:bottom w:val="single" w:color="auto" w:sz="4" w:space="0"/>
              <w:right w:val="single" w:color="auto" w:sz="4" w:space="0"/>
            </w:tcBorders>
            <w:vAlign w:val="center"/>
          </w:tcPr>
          <w:p w14:paraId="0A213FD6">
            <w:pPr>
              <w:jc w:val="center"/>
              <w:rPr>
                <w:rFonts w:ascii="Times New Roman" w:hAnsi="Times New Roman" w:cs="Times New Roman"/>
                <w:color w:val="auto"/>
                <w:sz w:val="24"/>
                <w:szCs w:val="24"/>
              </w:rPr>
            </w:pPr>
            <w:r>
              <w:rPr>
                <w:rFonts w:ascii="Times New Roman" w:hAnsi="Times New Roman" w:cs="Times New Roman"/>
                <w:color w:val="auto"/>
                <w:sz w:val="24"/>
                <w:szCs w:val="24"/>
              </w:rPr>
              <w:t>6</w:t>
            </w:r>
          </w:p>
        </w:tc>
        <w:tc>
          <w:tcPr>
            <w:tcW w:w="663" w:type="dxa"/>
            <w:tcBorders>
              <w:top w:val="single" w:color="auto" w:sz="4" w:space="0"/>
              <w:left w:val="single" w:color="auto" w:sz="4" w:space="0"/>
              <w:bottom w:val="single" w:color="auto" w:sz="4" w:space="0"/>
              <w:right w:val="single" w:color="auto" w:sz="4" w:space="0"/>
            </w:tcBorders>
            <w:vAlign w:val="center"/>
          </w:tcPr>
          <w:p w14:paraId="21AA38D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234" w:type="dxa"/>
            <w:tcBorders>
              <w:top w:val="single" w:color="auto" w:sz="4" w:space="0"/>
              <w:left w:val="single" w:color="auto" w:sz="4" w:space="0"/>
              <w:bottom w:val="single" w:color="auto" w:sz="4" w:space="0"/>
              <w:right w:val="single" w:color="auto" w:sz="4" w:space="0"/>
            </w:tcBorders>
            <w:vAlign w:val="center"/>
          </w:tcPr>
          <w:p w14:paraId="798677D3">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 реферат, доклад, эссе, тест, глоссарий, задание дискуссия с представителем Краевой библиотеки</w:t>
            </w:r>
          </w:p>
        </w:tc>
      </w:tr>
      <w:tr w14:paraId="5BF3C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34AC776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3264" w:type="dxa"/>
            <w:tcBorders>
              <w:top w:val="single" w:color="auto" w:sz="4" w:space="0"/>
              <w:left w:val="single" w:color="auto" w:sz="4" w:space="0"/>
              <w:bottom w:val="single" w:color="auto" w:sz="4" w:space="0"/>
              <w:right w:val="single" w:color="auto" w:sz="4" w:space="0"/>
            </w:tcBorders>
          </w:tcPr>
          <w:p w14:paraId="28156E46">
            <w:pPr>
              <w:rPr>
                <w:rFonts w:ascii="Times New Roman" w:hAnsi="Times New Roman" w:cs="Times New Roman"/>
                <w:color w:val="auto"/>
                <w:sz w:val="24"/>
                <w:szCs w:val="24"/>
              </w:rPr>
            </w:pPr>
            <w:r>
              <w:rPr>
                <w:rFonts w:ascii="Times New Roman" w:hAnsi="Times New Roman" w:cs="Times New Roman"/>
                <w:b/>
                <w:bCs/>
                <w:color w:val="auto"/>
                <w:sz w:val="24"/>
                <w:szCs w:val="24"/>
              </w:rPr>
              <w:t xml:space="preserve">Тема 10. </w:t>
            </w:r>
            <w:r>
              <w:rPr>
                <w:rFonts w:ascii="Times New Roman" w:hAnsi="Times New Roman" w:cs="Times New Roman"/>
                <w:bCs/>
                <w:color w:val="auto"/>
                <w:sz w:val="24"/>
                <w:szCs w:val="24"/>
              </w:rPr>
              <w:t>Место и роль России в мировом пространстве культур</w:t>
            </w:r>
          </w:p>
        </w:tc>
        <w:tc>
          <w:tcPr>
            <w:tcW w:w="969" w:type="dxa"/>
            <w:tcBorders>
              <w:top w:val="single" w:color="auto" w:sz="4" w:space="0"/>
              <w:left w:val="single" w:color="auto" w:sz="4" w:space="0"/>
              <w:bottom w:val="single" w:color="auto" w:sz="4" w:space="0"/>
              <w:right w:val="single" w:color="auto" w:sz="4" w:space="0"/>
            </w:tcBorders>
            <w:vAlign w:val="center"/>
          </w:tcPr>
          <w:p w14:paraId="37CD957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629" w:type="dxa"/>
            <w:tcBorders>
              <w:top w:val="single" w:color="auto" w:sz="4" w:space="0"/>
              <w:left w:val="single" w:color="auto" w:sz="4" w:space="0"/>
              <w:bottom w:val="single" w:color="auto" w:sz="4" w:space="0"/>
              <w:right w:val="single" w:color="auto" w:sz="4" w:space="0"/>
            </w:tcBorders>
            <w:vAlign w:val="center"/>
          </w:tcPr>
          <w:p w14:paraId="4E383DF1">
            <w:pPr>
              <w:jc w:val="center"/>
              <w:rPr>
                <w:rFonts w:ascii="Times New Roman" w:hAnsi="Times New Roman" w:cs="Times New Roman"/>
                <w:color w:val="auto"/>
                <w:sz w:val="24"/>
                <w:szCs w:val="24"/>
              </w:rPr>
            </w:pPr>
          </w:p>
        </w:tc>
        <w:tc>
          <w:tcPr>
            <w:tcW w:w="716" w:type="dxa"/>
            <w:tcBorders>
              <w:top w:val="single" w:color="auto" w:sz="4" w:space="0"/>
              <w:left w:val="single" w:color="auto" w:sz="4" w:space="0"/>
              <w:bottom w:val="single" w:color="auto" w:sz="4" w:space="0"/>
              <w:right w:val="single" w:color="auto" w:sz="4" w:space="0"/>
            </w:tcBorders>
            <w:vAlign w:val="center"/>
          </w:tcPr>
          <w:p w14:paraId="20ECAD37">
            <w:pPr>
              <w:jc w:val="center"/>
              <w:rPr>
                <w:rFonts w:ascii="Times New Roman" w:hAnsi="Times New Roman" w:cs="Times New Roman"/>
                <w:color w:val="auto"/>
                <w:sz w:val="24"/>
                <w:szCs w:val="24"/>
              </w:rPr>
            </w:pPr>
            <w:r>
              <w:rPr>
                <w:rFonts w:ascii="Times New Roman" w:hAnsi="Times New Roman" w:cs="Times New Roman"/>
                <w:color w:val="auto"/>
                <w:sz w:val="24"/>
                <w:szCs w:val="24"/>
              </w:rPr>
              <w:t>4</w:t>
            </w:r>
          </w:p>
        </w:tc>
        <w:tc>
          <w:tcPr>
            <w:tcW w:w="663" w:type="dxa"/>
            <w:tcBorders>
              <w:top w:val="single" w:color="auto" w:sz="4" w:space="0"/>
              <w:left w:val="single" w:color="auto" w:sz="4" w:space="0"/>
              <w:bottom w:val="single" w:color="auto" w:sz="4" w:space="0"/>
              <w:right w:val="single" w:color="auto" w:sz="4" w:space="0"/>
            </w:tcBorders>
            <w:vAlign w:val="center"/>
          </w:tcPr>
          <w:p w14:paraId="389A154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234" w:type="dxa"/>
            <w:tcBorders>
              <w:top w:val="single" w:color="auto" w:sz="4" w:space="0"/>
              <w:left w:val="single" w:color="auto" w:sz="4" w:space="0"/>
              <w:bottom w:val="single" w:color="auto" w:sz="4" w:space="0"/>
              <w:right w:val="single" w:color="auto" w:sz="4" w:space="0"/>
            </w:tcBorders>
            <w:vAlign w:val="center"/>
          </w:tcPr>
          <w:p w14:paraId="0293BC5D">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 xml:space="preserve">Устный ответ , реферат, доклад, эссе, тест, глоссарий, задание </w:t>
            </w:r>
          </w:p>
        </w:tc>
      </w:tr>
      <w:tr w14:paraId="3C7F5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03C921F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3264" w:type="dxa"/>
            <w:tcBorders>
              <w:top w:val="single" w:color="auto" w:sz="4" w:space="0"/>
              <w:left w:val="single" w:color="auto" w:sz="4" w:space="0"/>
              <w:bottom w:val="single" w:color="auto" w:sz="4" w:space="0"/>
              <w:right w:val="single" w:color="auto" w:sz="4" w:space="0"/>
            </w:tcBorders>
          </w:tcPr>
          <w:p w14:paraId="4AC42F24">
            <w:pPr>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Тема 11. </w:t>
            </w:r>
            <w:r>
              <w:rPr>
                <w:rFonts w:ascii="Times New Roman" w:hAnsi="Times New Roman" w:cs="Times New Roman"/>
                <w:color w:val="auto"/>
                <w:sz w:val="24"/>
                <w:szCs w:val="24"/>
              </w:rPr>
              <w:t xml:space="preserve"> Региональная культура</w:t>
            </w:r>
          </w:p>
        </w:tc>
        <w:tc>
          <w:tcPr>
            <w:tcW w:w="969" w:type="dxa"/>
            <w:tcBorders>
              <w:top w:val="single" w:color="auto" w:sz="4" w:space="0"/>
              <w:left w:val="single" w:color="auto" w:sz="4" w:space="0"/>
              <w:bottom w:val="single" w:color="auto" w:sz="4" w:space="0"/>
              <w:right w:val="single" w:color="auto" w:sz="4" w:space="0"/>
            </w:tcBorders>
            <w:vAlign w:val="center"/>
          </w:tcPr>
          <w:p w14:paraId="32C670A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629" w:type="dxa"/>
            <w:tcBorders>
              <w:top w:val="single" w:color="auto" w:sz="4" w:space="0"/>
              <w:left w:val="single" w:color="auto" w:sz="4" w:space="0"/>
              <w:bottom w:val="single" w:color="auto" w:sz="4" w:space="0"/>
              <w:right w:val="single" w:color="auto" w:sz="4" w:space="0"/>
            </w:tcBorders>
            <w:vAlign w:val="center"/>
          </w:tcPr>
          <w:p w14:paraId="423B9D2C">
            <w:pPr>
              <w:jc w:val="center"/>
              <w:rPr>
                <w:rFonts w:ascii="Times New Roman" w:hAnsi="Times New Roman" w:cs="Times New Roman"/>
                <w:color w:val="auto"/>
                <w:sz w:val="24"/>
                <w:szCs w:val="24"/>
              </w:rPr>
            </w:pPr>
          </w:p>
        </w:tc>
        <w:tc>
          <w:tcPr>
            <w:tcW w:w="716" w:type="dxa"/>
            <w:tcBorders>
              <w:top w:val="single" w:color="auto" w:sz="4" w:space="0"/>
              <w:left w:val="single" w:color="auto" w:sz="4" w:space="0"/>
              <w:bottom w:val="single" w:color="auto" w:sz="4" w:space="0"/>
              <w:right w:val="single" w:color="auto" w:sz="4" w:space="0"/>
            </w:tcBorders>
            <w:vAlign w:val="center"/>
          </w:tcPr>
          <w:p w14:paraId="58E6E273">
            <w:pPr>
              <w:jc w:val="center"/>
              <w:rPr>
                <w:rFonts w:ascii="Times New Roman" w:hAnsi="Times New Roman" w:cs="Times New Roman"/>
                <w:color w:val="auto"/>
                <w:sz w:val="24"/>
                <w:szCs w:val="24"/>
              </w:rPr>
            </w:pPr>
            <w:r>
              <w:rPr>
                <w:rFonts w:ascii="Times New Roman" w:hAnsi="Times New Roman" w:cs="Times New Roman"/>
                <w:color w:val="auto"/>
                <w:sz w:val="24"/>
                <w:szCs w:val="24"/>
              </w:rPr>
              <w:t>4</w:t>
            </w:r>
          </w:p>
        </w:tc>
        <w:tc>
          <w:tcPr>
            <w:tcW w:w="663" w:type="dxa"/>
            <w:tcBorders>
              <w:top w:val="single" w:color="auto" w:sz="4" w:space="0"/>
              <w:left w:val="single" w:color="auto" w:sz="4" w:space="0"/>
              <w:bottom w:val="single" w:color="auto" w:sz="4" w:space="0"/>
              <w:right w:val="single" w:color="auto" w:sz="4" w:space="0"/>
            </w:tcBorders>
            <w:vAlign w:val="center"/>
          </w:tcPr>
          <w:p w14:paraId="3D22C36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234" w:type="dxa"/>
            <w:tcBorders>
              <w:top w:val="single" w:color="auto" w:sz="4" w:space="0"/>
              <w:left w:val="single" w:color="auto" w:sz="4" w:space="0"/>
              <w:bottom w:val="single" w:color="auto" w:sz="4" w:space="0"/>
              <w:right w:val="single" w:color="auto" w:sz="4" w:space="0"/>
            </w:tcBorders>
            <w:vAlign w:val="center"/>
          </w:tcPr>
          <w:p w14:paraId="239982F0">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 реферат, доклад, тест, глоссарий, задание</w:t>
            </w:r>
          </w:p>
        </w:tc>
      </w:tr>
      <w:tr w14:paraId="69ABB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39836F99">
            <w:pPr>
              <w:widowControl w:val="0"/>
              <w:spacing w:after="0" w:line="240" w:lineRule="auto"/>
              <w:jc w:val="center"/>
              <w:rPr>
                <w:rFonts w:ascii="Times New Roman" w:hAnsi="Times New Roman" w:eastAsia="Times New Roman" w:cs="Times New Roman"/>
                <w:color w:val="auto"/>
                <w:sz w:val="24"/>
                <w:szCs w:val="24"/>
                <w:lang w:eastAsia="ru-RU"/>
              </w:rPr>
            </w:pPr>
          </w:p>
        </w:tc>
        <w:tc>
          <w:tcPr>
            <w:tcW w:w="3264" w:type="dxa"/>
            <w:tcBorders>
              <w:top w:val="single" w:color="auto" w:sz="4" w:space="0"/>
              <w:left w:val="single" w:color="auto" w:sz="4" w:space="0"/>
              <w:bottom w:val="single" w:color="auto" w:sz="4" w:space="0"/>
              <w:right w:val="single" w:color="auto" w:sz="4" w:space="0"/>
            </w:tcBorders>
          </w:tcPr>
          <w:p w14:paraId="2A23B015">
            <w:pPr>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Итого:</w:t>
            </w:r>
          </w:p>
        </w:tc>
        <w:tc>
          <w:tcPr>
            <w:tcW w:w="969" w:type="dxa"/>
            <w:tcBorders>
              <w:top w:val="single" w:color="auto" w:sz="4" w:space="0"/>
              <w:left w:val="single" w:color="auto" w:sz="4" w:space="0"/>
              <w:bottom w:val="single" w:color="auto" w:sz="4" w:space="0"/>
              <w:right w:val="single" w:color="auto" w:sz="4" w:space="0"/>
            </w:tcBorders>
            <w:vAlign w:val="center"/>
          </w:tcPr>
          <w:p w14:paraId="44DA23D6">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108</w:t>
            </w:r>
          </w:p>
        </w:tc>
        <w:tc>
          <w:tcPr>
            <w:tcW w:w="629" w:type="dxa"/>
            <w:tcBorders>
              <w:top w:val="single" w:color="auto" w:sz="4" w:space="0"/>
              <w:left w:val="single" w:color="auto" w:sz="4" w:space="0"/>
              <w:bottom w:val="single" w:color="auto" w:sz="4" w:space="0"/>
              <w:right w:val="single" w:color="auto" w:sz="4" w:space="0"/>
            </w:tcBorders>
            <w:vAlign w:val="center"/>
          </w:tcPr>
          <w:p w14:paraId="5506E436">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9</w:t>
            </w:r>
          </w:p>
        </w:tc>
        <w:tc>
          <w:tcPr>
            <w:tcW w:w="716" w:type="dxa"/>
            <w:tcBorders>
              <w:top w:val="single" w:color="auto" w:sz="4" w:space="0"/>
              <w:left w:val="single" w:color="auto" w:sz="4" w:space="0"/>
              <w:bottom w:val="single" w:color="auto" w:sz="4" w:space="0"/>
              <w:right w:val="single" w:color="auto" w:sz="4" w:space="0"/>
            </w:tcBorders>
            <w:vAlign w:val="center"/>
          </w:tcPr>
          <w:p w14:paraId="1080CEA0">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18</w:t>
            </w:r>
          </w:p>
        </w:tc>
        <w:tc>
          <w:tcPr>
            <w:tcW w:w="663" w:type="dxa"/>
            <w:tcBorders>
              <w:top w:val="single" w:color="auto" w:sz="4" w:space="0"/>
              <w:left w:val="single" w:color="auto" w:sz="4" w:space="0"/>
              <w:bottom w:val="single" w:color="auto" w:sz="4" w:space="0"/>
              <w:right w:val="single" w:color="auto" w:sz="4" w:space="0"/>
            </w:tcBorders>
            <w:vAlign w:val="center"/>
          </w:tcPr>
          <w:p w14:paraId="6EE446F8">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81</w:t>
            </w:r>
          </w:p>
        </w:tc>
        <w:tc>
          <w:tcPr>
            <w:tcW w:w="2234" w:type="dxa"/>
            <w:tcBorders>
              <w:top w:val="single" w:color="auto" w:sz="4" w:space="0"/>
              <w:left w:val="single" w:color="auto" w:sz="4" w:space="0"/>
              <w:bottom w:val="single" w:color="auto" w:sz="4" w:space="0"/>
              <w:right w:val="single" w:color="auto" w:sz="4" w:space="0"/>
            </w:tcBorders>
            <w:vAlign w:val="center"/>
          </w:tcPr>
          <w:p w14:paraId="28EAC38E">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зачет</w:t>
            </w:r>
          </w:p>
        </w:tc>
      </w:tr>
    </w:tbl>
    <w:p w14:paraId="612F3854">
      <w:pPr>
        <w:spacing w:after="0" w:line="360" w:lineRule="auto"/>
        <w:jc w:val="both"/>
        <w:rPr>
          <w:rFonts w:ascii="Times New Roman" w:hAnsi="Times New Roman" w:eastAsia="Times New Roman" w:cs="Times New Roman"/>
          <w:caps/>
          <w:color w:val="auto"/>
          <w:sz w:val="24"/>
          <w:szCs w:val="24"/>
          <w:lang w:eastAsia="ru-RU"/>
        </w:rPr>
      </w:pPr>
    </w:p>
    <w:p w14:paraId="28837C4F">
      <w:pPr>
        <w:spacing w:after="0" w:line="360" w:lineRule="auto"/>
        <w:jc w:val="both"/>
        <w:rPr>
          <w:rFonts w:ascii="Times New Roman" w:hAnsi="Times New Roman" w:eastAsia="Times New Roman" w:cs="Times New Roman"/>
          <w:caps/>
          <w:color w:val="auto"/>
          <w:sz w:val="24"/>
          <w:szCs w:val="24"/>
          <w:lang w:eastAsia="ru-RU"/>
        </w:rPr>
      </w:pPr>
    </w:p>
    <w:p w14:paraId="5DFECB78">
      <w:pPr>
        <w:spacing w:after="0" w:line="360" w:lineRule="auto"/>
        <w:jc w:val="both"/>
        <w:rPr>
          <w:rFonts w:ascii="Times New Roman" w:hAnsi="Times New Roman" w:eastAsia="Times New Roman" w:cs="Times New Roman"/>
          <w:b/>
          <w:color w:val="auto"/>
          <w:sz w:val="24"/>
          <w:szCs w:val="24"/>
          <w:lang w:eastAsia="ru-RU"/>
        </w:rPr>
      </w:pPr>
    </w:p>
    <w:p w14:paraId="457A9C9F">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3. </w:t>
      </w:r>
      <w:r>
        <w:rPr>
          <w:rFonts w:ascii="Times New Roman" w:hAnsi="Times New Roman" w:eastAsia="Times New Roman" w:cs="Times New Roman"/>
          <w:b/>
          <w:caps/>
          <w:color w:val="auto"/>
          <w:sz w:val="24"/>
          <w:szCs w:val="24"/>
          <w:lang w:eastAsia="ru-RU"/>
        </w:rPr>
        <w:t xml:space="preserve">СТРУКТУРА И содержание теоретической части дисциплины </w:t>
      </w:r>
    </w:p>
    <w:p w14:paraId="6960D340">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Тема 1. Культурология как наука  </w:t>
      </w:r>
    </w:p>
    <w:p w14:paraId="186D79C6">
      <w:pPr>
        <w:pStyle w:val="11"/>
        <w:spacing w:after="0" w:line="360" w:lineRule="auto"/>
        <w:ind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культуры, его сущность и эволюция. Роль культурологии в исследовании актуальных проблем современности. Проблемы, цели, задачи и функции культурологического знания (ретрансляция, познавательная, регулятивная, семиотическая, ценностная). Структура и состав современного культурологического знания. Культурология и философия культуры, социология культуры, культурная антропология. Культурология и история культуры. Теоретическая и прикладная культурология. Методы культурологических исследований</w:t>
      </w: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Специфика культурологического знания и место культурологии в системе наук. Принципы и методы изучения культуры.</w:t>
      </w:r>
    </w:p>
    <w:p w14:paraId="620A6359">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Тема 2. Основные культурологические идеи в русской научной мысли Х</w:t>
      </w:r>
      <w:r>
        <w:rPr>
          <w:rFonts w:ascii="Times New Roman" w:hAnsi="Times New Roman" w:cs="Times New Roman"/>
          <w:b/>
          <w:bCs/>
          <w:color w:val="auto"/>
          <w:sz w:val="24"/>
          <w:szCs w:val="24"/>
          <w:lang w:val="en-US"/>
        </w:rPr>
        <w:t>I</w:t>
      </w:r>
      <w:r>
        <w:rPr>
          <w:rFonts w:ascii="Times New Roman" w:hAnsi="Times New Roman" w:cs="Times New Roman"/>
          <w:b/>
          <w:bCs/>
          <w:color w:val="auto"/>
          <w:sz w:val="24"/>
          <w:szCs w:val="24"/>
        </w:rPr>
        <w:t xml:space="preserve">Х – ХХ вв.  </w:t>
      </w:r>
    </w:p>
    <w:p w14:paraId="0915603A">
      <w:pPr>
        <w:pStyle w:val="11"/>
        <w:spacing w:after="0" w:line="360" w:lineRule="auto"/>
        <w:ind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Осмысление особенностей русской национальной культуры в работах отечественных философов и культурологов (А. С. Хомяков, И. В. Киреевский, С. М. Соловьев, Б. Н. Чичерин, Н. А. Леонтьев). Линия Восток – Запад – Россия (П. Я. Чаадаев, Н. Леонтьев, Н. Я Данилевский, Г. В. Вернадский, Л. Н. Гумилев). Идеал человека у Достоевского. Проблемы культуры в философии русского зарубежья. Основные течения в социологии культуры России (Н. А. Бердяев, Д. С. Лихачев, С. С. Аверинцев, Ю. М. Лотман, А. Ф. Лосев)</w:t>
      </w:r>
    </w:p>
    <w:p w14:paraId="5B5F1984">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Тема 3. Культурологическое знание 2-й половины Х</w:t>
      </w:r>
      <w:r>
        <w:rPr>
          <w:rFonts w:ascii="Times New Roman" w:hAnsi="Times New Roman" w:cs="Times New Roman"/>
          <w:b/>
          <w:bCs/>
          <w:color w:val="auto"/>
          <w:sz w:val="24"/>
          <w:szCs w:val="24"/>
          <w:lang w:val="en-US"/>
        </w:rPr>
        <w:t>I</w:t>
      </w:r>
      <w:r>
        <w:rPr>
          <w:rFonts w:ascii="Times New Roman" w:hAnsi="Times New Roman" w:cs="Times New Roman"/>
          <w:b/>
          <w:bCs/>
          <w:color w:val="auto"/>
          <w:sz w:val="24"/>
          <w:szCs w:val="24"/>
        </w:rPr>
        <w:t xml:space="preserve">Х – начала ХХ вв. </w:t>
      </w:r>
    </w:p>
    <w:p w14:paraId="4569D561">
      <w:pPr>
        <w:pStyle w:val="11"/>
        <w:spacing w:after="0" w:line="360" w:lineRule="auto"/>
        <w:ind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Культурология и философия культуры. Критика классического образа культуры. Кризис рационализма (К. Маркс, А. Шопегауэр, Ф. Ницше). Проблема типологии культур. Кризис историзма и евроцентризма. Теория культурно-исторических типов и локальных культур в европейской мысли (О. Шпенглер, А. Тойнби). Культурно-исторические типы Н. Я. Данилевского. В поисках нового синтеза: цивилизационная теория А. Д. Тойнби, символические свойства культуры Э. Кассирера, игровая теория культуры Й. Хейзинге.</w:t>
      </w:r>
    </w:p>
    <w:p w14:paraId="1F5A453C">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Тема 4. Основные научные направления культурологии ХХ века.</w:t>
      </w:r>
    </w:p>
    <w:p w14:paraId="4CCD54E9">
      <w:pPr>
        <w:pStyle w:val="17"/>
        <w:spacing w:after="0" w:line="360" w:lineRule="auto"/>
        <w:ind w:firstLine="360"/>
        <w:jc w:val="both"/>
        <w:rPr>
          <w:color w:val="auto"/>
        </w:rPr>
      </w:pPr>
      <w:r>
        <w:rPr>
          <w:color w:val="auto"/>
        </w:rPr>
        <w:t>Эволюционный подход Л. Уайта, однолинейность и мультилинейность культуры. Соотношение понятий культура и общество. Функционалистическое направление в изучении культур в работах Б. Малиновского и А. Рэдклифф-Брауна (социокультурные общности, судьбы примитивных обществ).</w:t>
      </w:r>
    </w:p>
    <w:p w14:paraId="5EB1DE05">
      <w:pPr>
        <w:pStyle w:val="17"/>
        <w:spacing w:after="0" w:line="360" w:lineRule="auto"/>
        <w:ind w:firstLine="360"/>
        <w:jc w:val="both"/>
        <w:rPr>
          <w:color w:val="auto"/>
        </w:rPr>
      </w:pPr>
      <w:r>
        <w:rPr>
          <w:color w:val="auto"/>
        </w:rPr>
        <w:t>Психоаналитический подход к изучению культуры З. Фрейда, К. Юнга, Э. Фромма, Р. Рохейма. Концепция первобытного мышления Л. Леви-Брюля. Структурализм и пострукторализм (Р. Барт и М. Фуко). Теории эволюционизма и дифорузионизма (Г. Спенсер, Э. Тайлор); «теория культурных кругов»; идеи Дж. Фрезера.</w:t>
      </w:r>
    </w:p>
    <w:p w14:paraId="3BE30367">
      <w:pPr>
        <w:pStyle w:val="3"/>
        <w:spacing w:before="0"/>
        <w:jc w:val="both"/>
        <w:rPr>
          <w:rFonts w:ascii="Times New Roman" w:hAnsi="Times New Roman" w:cs="Times New Roman"/>
          <w:b/>
          <w:bCs/>
          <w:color w:val="auto"/>
        </w:rPr>
      </w:pPr>
      <w:r>
        <w:rPr>
          <w:rFonts w:ascii="Times New Roman" w:hAnsi="Times New Roman" w:cs="Times New Roman"/>
          <w:b/>
          <w:bCs/>
          <w:color w:val="auto"/>
        </w:rPr>
        <w:t xml:space="preserve">Тема 5. Искусство как чувственная сфера культуры </w:t>
      </w:r>
    </w:p>
    <w:p w14:paraId="4E1CB9DA">
      <w:pPr>
        <w:pStyle w:val="13"/>
        <w:spacing w:after="0" w:line="360" w:lineRule="auto"/>
        <w:ind w:left="0"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Понимание искусства. Особенности человеческого восприятия. Эстетика как наука о сущности и законах искусства. Виды искусств: изобразительное искусство, музыка, синтетические искусства, Технические искусства; Декоративно-прикладное искусство. Характерные особенности стиля, его появление, различия между стилями. Направления и течения в искусстве. Особенности искусства ХХ в.</w:t>
      </w:r>
    </w:p>
    <w:p w14:paraId="2E2527FB">
      <w:pPr>
        <w:pStyle w:val="11"/>
        <w:spacing w:after="0" w:line="360" w:lineRule="auto"/>
        <w:rPr>
          <w:rFonts w:ascii="Times New Roman" w:hAnsi="Times New Roman" w:cs="Times New Roman"/>
          <w:color w:val="auto"/>
          <w:sz w:val="24"/>
          <w:szCs w:val="24"/>
        </w:rPr>
      </w:pPr>
      <w:r>
        <w:rPr>
          <w:rFonts w:ascii="Times New Roman" w:hAnsi="Times New Roman" w:cs="Times New Roman"/>
          <w:b/>
          <w:bCs/>
          <w:color w:val="auto"/>
          <w:sz w:val="24"/>
          <w:szCs w:val="24"/>
        </w:rPr>
        <w:t xml:space="preserve">Тема 6 .Семиотика культуры   </w:t>
      </w:r>
    </w:p>
    <w:p w14:paraId="6B7880AD">
      <w:pPr>
        <w:pStyle w:val="11"/>
        <w:spacing w:after="0" w:line="360" w:lineRule="auto"/>
        <w:ind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Коммуникативные связи в культуре. Науки о языках культуры. Значение знаковых систем для социокультурной регуляции. Типология знаковых систем. Естественные, функциональные, конвенциональные знаки. Вербальные знаковые системы и системы записи. Значение их появления для культуры. Развитие семиотики как культурно-исторический процесс. Культура как социокод, культурные коды (Ю. М. Лотман, М. К. Петров). Язык культуры и ее знаковый характер; мифы, ритуалы, тексты культуры.</w:t>
      </w:r>
    </w:p>
    <w:p w14:paraId="4CEDA0A6">
      <w:pPr>
        <w:pStyle w:val="3"/>
        <w:spacing w:before="0"/>
        <w:jc w:val="both"/>
        <w:rPr>
          <w:rFonts w:ascii="Times New Roman" w:hAnsi="Times New Roman" w:cs="Times New Roman"/>
          <w:color w:val="auto"/>
        </w:rPr>
      </w:pPr>
    </w:p>
    <w:p w14:paraId="00621705">
      <w:pPr>
        <w:pStyle w:val="11"/>
        <w:spacing w:after="0" w:line="360" w:lineRule="auto"/>
        <w:rPr>
          <w:rFonts w:ascii="Times New Roman" w:hAnsi="Times New Roman" w:cs="Times New Roman"/>
          <w:color w:val="auto"/>
          <w:sz w:val="24"/>
          <w:szCs w:val="24"/>
        </w:rPr>
      </w:pPr>
      <w:r>
        <w:rPr>
          <w:rFonts w:ascii="Times New Roman" w:hAnsi="Times New Roman" w:cs="Times New Roman"/>
          <w:b/>
          <w:bCs/>
          <w:color w:val="auto"/>
          <w:sz w:val="24"/>
          <w:szCs w:val="24"/>
        </w:rPr>
        <w:t xml:space="preserve">Тема 7. Сущность и структура культуры на современном этапе </w:t>
      </w:r>
    </w:p>
    <w:p w14:paraId="0A98CACA">
      <w:pPr>
        <w:pStyle w:val="17"/>
        <w:spacing w:after="0" w:line="360" w:lineRule="auto"/>
        <w:ind w:firstLine="360"/>
        <w:jc w:val="both"/>
        <w:rPr>
          <w:color w:val="auto"/>
        </w:rPr>
      </w:pPr>
      <w:r>
        <w:rPr>
          <w:color w:val="auto"/>
        </w:rPr>
        <w:t>Системное представление о культуре. Основные понятия культурологии: культура, цивилизация, морфология культуры, функции культуры, субъект культуры, культурогенез, динамика культуры, язык и символ культуры, культурные коды, межкультурные коммуникации, культурные ценности и нормы, культурные традиции, культурная картина мира, социальные институты культуры, культурная самоидентичность, культурная модернизация.</w:t>
      </w:r>
    </w:p>
    <w:p w14:paraId="3B86D93E">
      <w:pPr>
        <w:pStyle w:val="11"/>
        <w:spacing w:after="0" w:line="360" w:lineRule="auto"/>
        <w:ind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Культура как способ человеческого бытия, мир человека, модальности культуры: человеческая, процессуально-деятельная, предметная, духовная и материальная культура. Структурные компоненты духовной деятельности: мифология, религия, идеология, художественная культура, наука. Функции компонентов культуры. Значение структурных компонентов культуры для социума. Соотношение компонентов культуры друг с другом. Содержательные элементы духовной жизни общества: обычаи, нормы, ценности.</w:t>
      </w:r>
    </w:p>
    <w:p w14:paraId="7ED56C1A">
      <w:pPr>
        <w:pStyle w:val="17"/>
        <w:spacing w:after="0" w:line="360" w:lineRule="auto"/>
        <w:ind w:firstLine="360"/>
        <w:jc w:val="both"/>
        <w:rPr>
          <w:color w:val="auto"/>
        </w:rPr>
      </w:pPr>
      <w:r>
        <w:rPr>
          <w:color w:val="auto"/>
        </w:rPr>
        <w:t>Проблемы универсализации и глобализации культуры в современном мировом процессе. Парадоксы и противоречия культурного развития ХХ в. Возникновение массовой культуры. Изменение представлений о мире и человеке в философских и научных концепциях. Национальная и общечеловеческая культура, их функции и значение, взаимодействие. Тенденции культурной универсализации в мировом современном процессе. Рациональное познание мира. Демократия как наиболее приемлемый режим для развития искусств. Кризис европейской культуры и появление нового стиля в искусстве - постмодернизм: проблемы и перспективы. Техногенная цивилизация. Массовое производство. Культура и глобальные проблемы современности</w:t>
      </w:r>
      <w:r>
        <w:rPr>
          <w:b/>
          <w:color w:val="auto"/>
        </w:rPr>
        <w:t xml:space="preserve">. </w:t>
      </w:r>
      <w:r>
        <w:rPr>
          <w:color w:val="auto"/>
        </w:rPr>
        <w:t>Культура предпринимательства в постиндустриальном обществе. Проблемы совершенствования культур, разработка моделей будущего развития в работах Э. Тайлора, Л. Леви - Брюля, Э. Фромма, А. Маслоу. Футурологические прогнозы и программы выхода из будущих кризисов.</w:t>
      </w:r>
    </w:p>
    <w:p w14:paraId="361E3916">
      <w:pPr>
        <w:pStyle w:val="11"/>
        <w:spacing w:after="0" w:line="360" w:lineRule="auto"/>
        <w:ind w:firstLine="360"/>
        <w:jc w:val="both"/>
        <w:rPr>
          <w:rFonts w:ascii="Times New Roman" w:hAnsi="Times New Roman" w:cs="Times New Roman"/>
          <w:color w:val="auto"/>
          <w:sz w:val="24"/>
          <w:szCs w:val="24"/>
        </w:rPr>
      </w:pPr>
    </w:p>
    <w:p w14:paraId="3319E8A9">
      <w:pPr>
        <w:pStyle w:val="11"/>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Тема. 8. Типология культуры</w:t>
      </w:r>
    </w:p>
    <w:p w14:paraId="66668B3D">
      <w:pPr>
        <w:autoSpaceDE w:val="0"/>
        <w:autoSpaceDN w:val="0"/>
        <w:adjustRightInd w:val="0"/>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При рассмотрении культуры в ее историческом аспекте в большинстве учебников и учебных пособий по культурологии используется понятие «культурно-историческая эпоха». Данное понятие отражает сравнительно длительный и качественно своеобразный период в истории развития культуры, выделяемый на основе ее ценностной доминанты. Иначе говоря, каждая культура имеет свое уникальное ценностное ядро, воплощающее ее хронотип и место в потоке всемирной истории.</w:t>
      </w:r>
    </w:p>
    <w:p w14:paraId="65527700">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Поэтому, когда речь идет о типологии культуры, чаще всего дается характеристика ее основных культурно-исторических эпох, среди</w:t>
      </w:r>
    </w:p>
    <w:p w14:paraId="12C5F883">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которых обычно выделяют следующие эпохи:</w:t>
      </w:r>
    </w:p>
    <w:p w14:paraId="7212D38F">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культура древних обществ (до V в. н. э.);</w:t>
      </w:r>
    </w:p>
    <w:p w14:paraId="4D3F7EAB">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культура Средних веков (VI–XIV вв.);</w:t>
      </w:r>
    </w:p>
    <w:p w14:paraId="64248820">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культура Возрождения и Реформации (XV–XVI вв.);</w:t>
      </w:r>
    </w:p>
    <w:p w14:paraId="1A5326A5">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культура Нового времени и Просвещения (XVII–XIX вв.);</w:t>
      </w:r>
    </w:p>
    <w:p w14:paraId="05676366">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современная культура (XX–XXI вв.).</w:t>
      </w:r>
    </w:p>
    <w:p w14:paraId="57F2F8A0">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 каждом историческом типе культуры существуют различные</w:t>
      </w:r>
    </w:p>
    <w:p w14:paraId="06FB8DF9">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виды, формы и способы ее проявления. Все многообразие культурных</w:t>
      </w:r>
    </w:p>
    <w:p w14:paraId="4EBE41C5">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явлений той или иной исторической эпохи целесообразно структурировать на основе «горизонтального» среза культуры, представив целостное ее множество в виде пяти относительно самостоятельных сфер социокультурной жизни:</w:t>
      </w:r>
    </w:p>
    <w:p w14:paraId="137DFECE">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 материально-предметная среда;</w:t>
      </w:r>
    </w:p>
    <w:p w14:paraId="72F0C4B0">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 интеллектуально-информационное поле культуры;</w:t>
      </w:r>
    </w:p>
    <w:p w14:paraId="0C0FB6FF">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система нравственных и религиозных ценностей;</w:t>
      </w:r>
    </w:p>
    <w:p w14:paraId="4532B524">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слой носителей и потребителей культуры;</w:t>
      </w:r>
    </w:p>
    <w:p w14:paraId="76766B2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 художественно-эстетические символы эпохи.</w:t>
      </w:r>
    </w:p>
    <w:p w14:paraId="0D541578">
      <w:pPr>
        <w:spacing w:after="0" w:line="360" w:lineRule="auto"/>
        <w:ind w:firstLine="708"/>
        <w:jc w:val="both"/>
        <w:rPr>
          <w:rFonts w:ascii="Times New Roman" w:hAnsi="Times New Roman" w:cs="Times New Roman"/>
          <w:b/>
          <w:color w:val="auto"/>
          <w:sz w:val="24"/>
          <w:szCs w:val="24"/>
        </w:rPr>
      </w:pPr>
      <w:r>
        <w:rPr>
          <w:rFonts w:ascii="Times New Roman" w:hAnsi="Times New Roman" w:cs="Times New Roman"/>
          <w:i/>
          <w:color w:val="auto"/>
          <w:sz w:val="24"/>
          <w:szCs w:val="24"/>
        </w:rPr>
        <w:t>Понятие образов мира и типов культур</w:t>
      </w:r>
      <w:r>
        <w:rPr>
          <w:rFonts w:ascii="Times New Roman" w:hAnsi="Times New Roman" w:cs="Times New Roman"/>
          <w:color w:val="auto"/>
          <w:sz w:val="24"/>
          <w:szCs w:val="24"/>
        </w:rPr>
        <w:t>.</w:t>
      </w:r>
      <w:r>
        <w:rPr>
          <w:rFonts w:ascii="Times New Roman" w:hAnsi="Times New Roman" w:cs="Times New Roman"/>
          <w:b/>
          <w:color w:val="auto"/>
          <w:sz w:val="24"/>
          <w:szCs w:val="24"/>
        </w:rPr>
        <w:t xml:space="preserve"> </w:t>
      </w:r>
    </w:p>
    <w:p w14:paraId="2B7592CC">
      <w:pPr>
        <w:spacing w:after="0" w:line="360" w:lineRule="auto"/>
        <w:ind w:firstLine="708"/>
        <w:jc w:val="both"/>
        <w:rPr>
          <w:rFonts w:ascii="Times New Roman" w:hAnsi="Times New Roman" w:cs="Times New Roman"/>
          <w:b/>
          <w:color w:val="auto"/>
          <w:sz w:val="24"/>
          <w:szCs w:val="24"/>
        </w:rPr>
      </w:pPr>
      <w:r>
        <w:rPr>
          <w:rFonts w:ascii="Times New Roman" w:hAnsi="Times New Roman" w:cs="Times New Roman"/>
          <w:color w:val="auto"/>
          <w:sz w:val="24"/>
          <w:szCs w:val="24"/>
        </w:rPr>
        <w:t>Культура и личность. Инкультурация и социализация. Архаическая (мифологическая), религиозная и научная картина мира, универсальные категории картины мира; космические (время, пространство, судьба) и социальные (жизнь, смерть, справедливость). Опыт жизненного мира архаического, античного, средневекового и новоевропейского человек культуры (сравнительный анализ феноменологии восприятия). Причины рождения, расцвета и упадка великих культур. Синкретизм мышления. Проблема динамики культуры и культурных инноваций.</w:t>
      </w:r>
    </w:p>
    <w:p w14:paraId="6F4CACBE">
      <w:pPr>
        <w:pStyle w:val="4"/>
        <w:spacing w:before="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Традиционная и современная культуры </w:t>
      </w:r>
    </w:p>
    <w:p w14:paraId="614B88B7">
      <w:pPr>
        <w:pStyle w:val="11"/>
        <w:spacing w:after="0" w:line="360" w:lineRule="auto"/>
        <w:ind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Традиционное и современное типы обществ, их сходства и различия. Первобытное общество, доиндустриальное общество, присваивающее хозяйство, индустриальное общество, производящее хозяйство, модернизация и другие понятия. Памятники традиционного общества. Основные признаки ранних цивилизаций (А. Тойнби, Л. Гумилев). Возникновение религии как феномена культуры.</w:t>
      </w: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Типология культур. Этническая и национальная, элитарная и массовая культуры. Восточные и западные типы культур. Специфические и «серединные» культуры. Локальные культуры.</w:t>
      </w:r>
    </w:p>
    <w:p w14:paraId="3003976A">
      <w:pPr>
        <w:pStyle w:val="11"/>
        <w:spacing w:after="0" w:line="360" w:lineRule="auto"/>
        <w:ind w:firstLine="360"/>
        <w:jc w:val="both"/>
        <w:rPr>
          <w:rFonts w:ascii="Times New Roman" w:hAnsi="Times New Roman" w:cs="Times New Roman"/>
          <w:color w:val="auto"/>
          <w:sz w:val="24"/>
          <w:szCs w:val="24"/>
        </w:rPr>
      </w:pPr>
    </w:p>
    <w:p w14:paraId="17A905FC">
      <w:pPr>
        <w:pStyle w:val="17"/>
        <w:spacing w:after="0" w:line="360" w:lineRule="auto"/>
        <w:rPr>
          <w:b/>
          <w:bCs/>
          <w:color w:val="auto"/>
        </w:rPr>
      </w:pPr>
      <w:r>
        <w:rPr>
          <w:b/>
          <w:bCs/>
          <w:color w:val="auto"/>
        </w:rPr>
        <w:t xml:space="preserve">Тема 9. «Восток» - «Запад» - сравнительное изучение культур  </w:t>
      </w:r>
    </w:p>
    <w:p w14:paraId="1306139D">
      <w:pPr>
        <w:pStyle w:val="11"/>
        <w:spacing w:after="0" w:line="360" w:lineRule="auto"/>
        <w:ind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Типология культур по методам познавательной деятельности и форм мышления. Интуитивное, иррациональное мировосприятие, ценностный подход к деятельности; партикуляризм, деспотизм, монументализм, ассоциативность восточной культуры. Дальневосточная цивилизация, Основные религии и традиции Дальнего Востока. Универсаниолизм и абстрактность западной культуры, рациональные «серединные» культуры. Локальные культуры. Античность как этап зарождения западно-европейской цивилизации. Особенности культуры Средневековой Европы. Значение Возрождения как переходного этапа от Средневековья к Новому времени. Возрождение античных идеалов, антропоцентризм, гуманизм, универсализм. Влияние Реформации на культуру Европы. Социокультурные аспекты модернизации. Формирование универсального типа европейской культуры как фактор формирования цивилизации техногенного типа. Духовная свобода, универсализм личности, рационализм и позитивизм европейского тира культуры.</w:t>
      </w:r>
    </w:p>
    <w:p w14:paraId="50A6B350">
      <w:pPr>
        <w:pStyle w:val="17"/>
        <w:spacing w:after="0" w:line="360" w:lineRule="auto"/>
        <w:jc w:val="both"/>
        <w:rPr>
          <w:b/>
          <w:bCs/>
          <w:color w:val="auto"/>
        </w:rPr>
      </w:pPr>
      <w:r>
        <w:rPr>
          <w:b/>
          <w:bCs/>
          <w:color w:val="auto"/>
        </w:rPr>
        <w:t xml:space="preserve">Тема 10.  Место и роль России в мировой культуре  </w:t>
      </w:r>
    </w:p>
    <w:p w14:paraId="62BA0C5B">
      <w:pPr>
        <w:pStyle w:val="18"/>
        <w:spacing w:after="0" w:line="360" w:lineRule="auto"/>
        <w:ind w:left="0"/>
        <w:jc w:val="both"/>
        <w:rPr>
          <w:color w:val="auto"/>
        </w:rPr>
      </w:pPr>
      <w:r>
        <w:rPr>
          <w:color w:val="auto"/>
        </w:rPr>
        <w:t>Инверсионные колебания социокультурной динамики России (А. Ахиезера). Понятие «прогресса» и «отставания» в культуре России. Культурные изменения в Российской цивилизации, источники и факторы культурной динамики. Место и роль России в мировой культуре.</w:t>
      </w:r>
      <w:r>
        <w:rPr>
          <w:b/>
          <w:color w:val="auto"/>
        </w:rPr>
        <w:t xml:space="preserve"> </w:t>
      </w:r>
      <w:r>
        <w:rPr>
          <w:color w:val="auto"/>
        </w:rPr>
        <w:t xml:space="preserve">Проблема интеграции России в мировое общество. Традиции и новации в культуре России. Цикличность российской истории. Формирование универсальной, массовой культуры потребителей в России. </w:t>
      </w:r>
    </w:p>
    <w:p w14:paraId="21E82FBD">
      <w:pPr>
        <w:spacing w:after="0" w:line="360" w:lineRule="auto"/>
        <w:ind w:firstLine="360"/>
        <w:jc w:val="both"/>
        <w:rPr>
          <w:rFonts w:ascii="Times New Roman" w:hAnsi="Times New Roman" w:cs="Times New Roman"/>
          <w:color w:val="auto"/>
          <w:sz w:val="24"/>
          <w:szCs w:val="24"/>
        </w:rPr>
      </w:pPr>
      <w:r>
        <w:rPr>
          <w:rFonts w:ascii="Times New Roman" w:hAnsi="Times New Roman" w:cs="Times New Roman"/>
          <w:color w:val="auto"/>
          <w:sz w:val="24"/>
          <w:szCs w:val="24"/>
        </w:rPr>
        <w:t>Национальная самобытность и менталитет русского народа.</w:t>
      </w:r>
    </w:p>
    <w:p w14:paraId="2BF3A1D7">
      <w:pPr>
        <w:pStyle w:val="17"/>
        <w:spacing w:after="0" w:line="360" w:lineRule="auto"/>
        <w:rPr>
          <w:b/>
          <w:bCs/>
          <w:color w:val="auto"/>
        </w:rPr>
      </w:pPr>
      <w:r>
        <w:rPr>
          <w:b/>
          <w:bCs/>
          <w:color w:val="auto"/>
        </w:rPr>
        <w:t>Тема 11. Региональная культура</w:t>
      </w:r>
    </w:p>
    <w:p w14:paraId="6A01C810">
      <w:pPr>
        <w:pStyle w:val="11"/>
        <w:spacing w:after="0" w:line="360" w:lineRule="auto"/>
        <w:ind w:firstLine="360"/>
        <w:rPr>
          <w:rFonts w:ascii="Times New Roman" w:hAnsi="Times New Roman" w:cs="Times New Roman"/>
          <w:color w:val="auto"/>
          <w:sz w:val="24"/>
          <w:szCs w:val="24"/>
        </w:rPr>
      </w:pPr>
      <w:r>
        <w:rPr>
          <w:rFonts w:ascii="Times New Roman" w:hAnsi="Times New Roman" w:cs="Times New Roman"/>
          <w:color w:val="auto"/>
          <w:sz w:val="24"/>
          <w:szCs w:val="24"/>
        </w:rPr>
        <w:t>История культуры Камчатки в исследованиях С.П. Крашенинникова, И.С. Вдовина и др. Этносоциокультурные особенности народов Камчатки. Эстетические принципы традиционного искусства. Этносоциокультурные центры и достопримечательности Камчатки.</w:t>
      </w:r>
    </w:p>
    <w:p w14:paraId="6717D734">
      <w:pPr>
        <w:spacing w:after="0" w:line="360" w:lineRule="auto"/>
        <w:jc w:val="center"/>
        <w:rPr>
          <w:rFonts w:ascii="Times New Roman" w:hAnsi="Times New Roman" w:eastAsia="Times New Roman" w:cs="Times New Roman"/>
          <w:b/>
          <w:caps/>
          <w:color w:val="auto"/>
          <w:sz w:val="24"/>
          <w:szCs w:val="24"/>
          <w:lang w:eastAsia="ru-RU"/>
        </w:rPr>
      </w:pPr>
    </w:p>
    <w:p w14:paraId="0D9BD516">
      <w:pPr>
        <w:suppressAutoHyphens/>
        <w:spacing w:after="0" w:line="360" w:lineRule="auto"/>
        <w:jc w:val="both"/>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4. СТРУКТУРА И содержание практической части дисциплины</w:t>
      </w:r>
    </w:p>
    <w:p w14:paraId="3E124CD8">
      <w:pPr>
        <w:shd w:val="clear" w:color="auto" w:fill="FFFFFF"/>
        <w:spacing w:after="0" w:line="240" w:lineRule="auto"/>
        <w:ind w:right="-284" w:firstLine="709"/>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Задания для практических занятий, в т. ч. в форме практической подготовки</w:t>
      </w:r>
    </w:p>
    <w:p w14:paraId="3E28C77B">
      <w:pPr>
        <w:spacing w:after="0" w:line="360" w:lineRule="auto"/>
        <w:jc w:val="center"/>
        <w:rPr>
          <w:rFonts w:ascii="Times New Roman" w:hAnsi="Times New Roman" w:eastAsia="Calibri" w:cs="Times New Roman"/>
          <w:b/>
          <w:color w:val="auto"/>
          <w:sz w:val="24"/>
          <w:szCs w:val="24"/>
          <w:lang w:eastAsia="ru-RU"/>
        </w:rPr>
      </w:pPr>
    </w:p>
    <w:p w14:paraId="2DD3557E">
      <w:pPr>
        <w:suppressAutoHyphens/>
        <w:spacing w:after="0"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t>Основные научные направления культурологии ХХ века</w:t>
      </w:r>
    </w:p>
    <w:p w14:paraId="04D63903">
      <w:pPr>
        <w:numPr>
          <w:ilvl w:val="0"/>
          <w:numId w:val="3"/>
        </w:numPr>
        <w:suppressAutoHyphen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Интерпретация культурных феноменов в социологии Э. Дюркгейма, А. Вебера, М. Вебера, К. Манхейма, В. Парето.</w:t>
      </w:r>
    </w:p>
    <w:p w14:paraId="1F53CCE0">
      <w:pPr>
        <w:numPr>
          <w:ilvl w:val="0"/>
          <w:numId w:val="3"/>
        </w:numPr>
        <w:suppressAutoHyphen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Интуитивистские интерпретации культуры.</w:t>
      </w:r>
    </w:p>
    <w:p w14:paraId="014093B6">
      <w:pPr>
        <w:numPr>
          <w:ilvl w:val="0"/>
          <w:numId w:val="3"/>
        </w:numPr>
        <w:suppressAutoHyphen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«Философия жизни» как философия культуры.</w:t>
      </w:r>
    </w:p>
    <w:p w14:paraId="0BC20F79">
      <w:pPr>
        <w:numPr>
          <w:ilvl w:val="0"/>
          <w:numId w:val="3"/>
        </w:numPr>
        <w:suppressAutoHyphen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Этнопсихологические теории культуры (В. Дильтей, И. Гартман, Г. Зиммель).</w:t>
      </w:r>
    </w:p>
    <w:p w14:paraId="0042A4DE">
      <w:pPr>
        <w:numPr>
          <w:ilvl w:val="0"/>
          <w:numId w:val="3"/>
        </w:numPr>
        <w:suppressAutoHyphen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Психоаналитическая интерпретация культуры З. Фрейда, К. Юнга, Э. Эриксона.</w:t>
      </w:r>
    </w:p>
    <w:p w14:paraId="7C8FD891">
      <w:pPr>
        <w:numPr>
          <w:ilvl w:val="0"/>
          <w:numId w:val="3"/>
        </w:numPr>
        <w:suppressAutoHyphen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Концепция развития культуры О. Тоффлера, З. Бжезинского.</w:t>
      </w:r>
    </w:p>
    <w:p w14:paraId="2CC76CF7">
      <w:pPr>
        <w:numPr>
          <w:ilvl w:val="0"/>
          <w:numId w:val="3"/>
        </w:numPr>
        <w:suppressAutoHyphen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Игровая концепция культуры Й. Хёйзинги. Идеи Э. Берна и Г. Гессе как выражение игровой концепции культуры.</w:t>
      </w:r>
    </w:p>
    <w:p w14:paraId="762F98EC">
      <w:pPr>
        <w:numPr>
          <w:ilvl w:val="0"/>
          <w:numId w:val="3"/>
        </w:numPr>
        <w:suppressAutoHyphen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Французская историческая школа «Анналов».</w:t>
      </w:r>
    </w:p>
    <w:p w14:paraId="0282ADA9">
      <w:pPr>
        <w:numPr>
          <w:ilvl w:val="0"/>
          <w:numId w:val="3"/>
        </w:numPr>
        <w:suppressAutoHyphen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Структурно-функциональный подход в науке о культуре (Б. Малиновский, А. Рэдклиф-Браун).</w:t>
      </w:r>
    </w:p>
    <w:p w14:paraId="42DC49A7">
      <w:pPr>
        <w:numPr>
          <w:ilvl w:val="0"/>
          <w:numId w:val="3"/>
        </w:numPr>
        <w:suppressAutoHyphen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Символические теории культуры (Э. Кассирер, Э. Уайт).</w:t>
      </w:r>
    </w:p>
    <w:p w14:paraId="3B0A92D3">
      <w:pPr>
        <w:numPr>
          <w:ilvl w:val="0"/>
          <w:numId w:val="3"/>
        </w:numPr>
        <w:suppressAutoHyphen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 Леви-Строс и структурная антропология.</w:t>
      </w:r>
    </w:p>
    <w:p w14:paraId="71A2C706">
      <w:pPr>
        <w:numPr>
          <w:ilvl w:val="0"/>
          <w:numId w:val="3"/>
        </w:numPr>
        <w:suppressAutoHyphen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Интерпретация культурных феноменов в постструктурализме.</w:t>
      </w:r>
    </w:p>
    <w:p w14:paraId="344BBA3F">
      <w:pPr>
        <w:spacing w:after="0" w:line="360" w:lineRule="auto"/>
        <w:jc w:val="both"/>
        <w:rPr>
          <w:rFonts w:ascii="Times New Roman" w:hAnsi="Times New Roman" w:cs="Times New Roman"/>
          <w:color w:val="auto"/>
          <w:sz w:val="24"/>
          <w:szCs w:val="24"/>
        </w:rPr>
      </w:pPr>
    </w:p>
    <w:p w14:paraId="7EE0B84F">
      <w:pPr>
        <w:spacing w:after="0" w:line="360" w:lineRule="auto"/>
        <w:jc w:val="center"/>
        <w:rPr>
          <w:rFonts w:ascii="Times New Roman" w:hAnsi="Times New Roman" w:cs="Times New Roman"/>
          <w:color w:val="auto"/>
          <w:sz w:val="24"/>
          <w:szCs w:val="24"/>
        </w:rPr>
      </w:pPr>
      <w:r>
        <w:rPr>
          <w:rFonts w:ascii="Times New Roman" w:hAnsi="Times New Roman" w:cs="Times New Roman"/>
          <w:b/>
          <w:color w:val="auto"/>
          <w:sz w:val="24"/>
          <w:szCs w:val="24"/>
        </w:rPr>
        <w:t>Искусство как чувственная сфера культуры</w:t>
      </w:r>
    </w:p>
    <w:p w14:paraId="158323E3">
      <w:pPr>
        <w:spacing w:after="0"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План:</w:t>
      </w:r>
    </w:p>
    <w:p w14:paraId="679D0197">
      <w:pPr>
        <w:spacing w:after="0" w:line="360" w:lineRule="auto"/>
        <w:jc w:val="center"/>
        <w:rPr>
          <w:rFonts w:ascii="Times New Roman" w:hAnsi="Times New Roman" w:cs="Times New Roman"/>
          <w:color w:val="auto"/>
          <w:sz w:val="24"/>
          <w:szCs w:val="24"/>
        </w:rPr>
      </w:pPr>
    </w:p>
    <w:p w14:paraId="43FE521D">
      <w:pPr>
        <w:numPr>
          <w:ilvl w:val="0"/>
          <w:numId w:val="4"/>
        </w:numPr>
        <w:suppressAutoHyphen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Специфическое место искусства в культуре. Связь искусства с другими формами духовного освоения действительности (Искусство и религия, искусство и мораль, искусство и политика, искусство и повседневность и т.д.). Функции искусства.</w:t>
      </w:r>
    </w:p>
    <w:p w14:paraId="41FD9A59">
      <w:pPr>
        <w:numPr>
          <w:ilvl w:val="0"/>
          <w:numId w:val="4"/>
        </w:numPr>
        <w:suppressAutoHyphen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Происхождение искусства. Синкретический и магический характер первобытного искусства.</w:t>
      </w:r>
    </w:p>
    <w:p w14:paraId="05D11CA5">
      <w:pPr>
        <w:numPr>
          <w:ilvl w:val="0"/>
          <w:numId w:val="4"/>
        </w:numPr>
        <w:suppressAutoHyphen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История искусства как художественное отражение ведущих духовных смыслов и идеалов эпох культурной истории.</w:t>
      </w:r>
    </w:p>
    <w:p w14:paraId="3C432BAC">
      <w:pPr>
        <w:numPr>
          <w:ilvl w:val="0"/>
          <w:numId w:val="4"/>
        </w:numPr>
        <w:suppressAutoHyphens/>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Личность художника: эстетические и психологические измерения. Психология художественного творчества. Художественный гений и талант. Биография художника как культурно-эстетическая проблема.</w:t>
      </w:r>
    </w:p>
    <w:p w14:paraId="3933937B">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Восток и Запад:</w:t>
      </w:r>
      <w:r>
        <w:rPr>
          <w:rFonts w:ascii="Times New Roman" w:hAnsi="Times New Roman" w:cs="Times New Roman"/>
          <w:b/>
          <w:color w:val="auto"/>
          <w:sz w:val="24"/>
          <w:szCs w:val="24"/>
        </w:rPr>
        <w:t xml:space="preserve"> сравнительное изучение культур</w:t>
      </w:r>
    </w:p>
    <w:p w14:paraId="2E33A163">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Первобытная культура как этап в истории восточных культур. Культура Индии. Предыстория: культура Хараппы и культура «Ригведы». Повседневная</w:t>
      </w:r>
    </w:p>
    <w:p w14:paraId="415EFAD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жизнь: касты, семья и нравы. Религия: индуизм, джайнизм, буддизм и ислам. Философские концепции индийской культуры и научные знания. Искусство Индии, его истоки и специфика. Вклад Индии в мировую культуру.</w:t>
      </w:r>
    </w:p>
    <w:p w14:paraId="1F1918E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Китайская культура. Уникальность китайской культуры: ритуал и этика в традиционном Китае. Конфуцианство как этико-политическое основание древнекитайской культуры. Своеобразие искусства: триединство каллиграфии, поэзии и живописи. Китайская семья: традиции и тенденции. Научный гений Древнего Китая. Великий шелковый путь, китайская культура и Запад.</w:t>
      </w:r>
    </w:p>
    <w:p w14:paraId="594D6F3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Японская культура. Культура Японии в кругу азиатских культур. Синтоизм, буддизм и конфуцианство. Специфика японского искусства. Поэзия, каллиграфия, живопись. Сценические искусства: драма Но, театр Кабуки. Архитектура и японские сады. Бытовая культура: искусство лака, керамика, икебана, чайная церемония, капитализм по Конфуцию. Культура Японии и XXI век.</w:t>
      </w:r>
    </w:p>
    <w:p w14:paraId="7DDF9E3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Культура Древнего Египта. Особенности мироощущения древних египтян: религия, магия и мифология. Теократический характер власти фараона в Древнем Египте. Повседневная жизнь египтян во времена великих фараонов. Научная мысль: медицина, математика, астрономия и зачатки научного мировоззрения. Писцы и центры духовной жизни. Эстетические представления древних египтян. Гуманизм древнеегипетской культуры. Наследие Древнего Египта.</w:t>
      </w:r>
    </w:p>
    <w:p w14:paraId="088FF47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Культура Месопотамии. Своеобразие месопотамской культуры: космос как государство. Добронравная жизнь в Шумере и Вавилоне. Поэма о Гильгамеше. «Ме» – божественные законы и начала научной классификации явлений мира. Боги как люди. Жрецы, жрицы, обряды. Первые в мире правовые кодексы. Повседневная жизнь жителей Месопотамии. Искусство Двуречья. У истоков библейских сказаний.</w:t>
      </w:r>
    </w:p>
    <w:p w14:paraId="73C3F9D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Культура евроатлантической цивилизации</w:t>
      </w:r>
    </w:p>
    <w:p w14:paraId="5A28DCE2">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Первобытная культура как этап в истории культуры евроатлантической цивилизации. Классическая древнегреческая культура. Характерные черты культуры Древней Греции. Древнегреческий полис: политика, правопорядок и законы. Боги греческого Олимпа. От религии к философии – Пифагор, Гераклит, Демокрит, софисты, Сократ, феномен греческого чуда: рождение научного знания и расцвет искусства. Повседневная жизнь в Афинах. Эллинизм. Великое наследие античной Эллады.</w:t>
      </w:r>
    </w:p>
    <w:p w14:paraId="467412E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Культура Древнего Рима. Самобытность древнеримской культуры. От гражданина к подданному. От религии общения к мировой религии. Римское право. Место науки в системе мировоззрения. Римское искусство. Художественное конструирование и внутренняя форма римской культуры. Характер культуры и консервативная мораль. Наследие древнеримской культуры.</w:t>
      </w:r>
    </w:p>
    <w:p w14:paraId="5BB08E91">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Средневековая культура Западной Европы. Социокультурная ситуация в средневековой Западной Европе. Христианская теология и церковь, их роль в феодальном обществе. Средневековые школы и университеты. Схоластика. Греко-арабское наследие. Западноевропейская наука в средние века. Алхимия как феномен средневековой культуры. Мистика. Латинская литература XII – XIII вв. Героический эпос. Поэзия трубадуров. Рыцарский роман. Изобразительное искусство в средние века.</w:t>
      </w:r>
    </w:p>
    <w:p w14:paraId="3A3EE559">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Культура Возрождения и Барокко. Социально-экономические предпосылки культуры Возрождения. Характер культуры Ренессанса. Возрождение античности. Открытие мира и человека. Бытовые типы Возрождения. Обратная сторона титанизма. Искусство и литература.</w:t>
      </w:r>
    </w:p>
    <w:p w14:paraId="5DC78568">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Философия, наука, и религия. Культура барокко – эпоха роскоши и смятения.</w:t>
      </w:r>
    </w:p>
    <w:p w14:paraId="0E02309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Предпосылки и истоки европейского Просвещения. Основные черты культуры эпохи Просвещения. Католическое Просвещение. Наука и ее «идеалы и нормы». Политические и философские течения: стиль рококо, сентиментализм, классицизм. Культура эпохи Просвещения и Восток. «Век разума» и современность. Характер современной культуры. Масскульт и традиционная культура Запада. Массовая культура как средство культурной войны. Социалистическая культура и еѐ особенности.</w:t>
      </w:r>
    </w:p>
    <w:p w14:paraId="00D0CA9E">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Место и роль России в мировом пространстве культур</w:t>
      </w:r>
    </w:p>
    <w:p w14:paraId="47466CA3">
      <w:pPr>
        <w:pStyle w:val="11"/>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Периодизация русской культуры: </w:t>
      </w:r>
    </w:p>
    <w:p w14:paraId="1863EBFC">
      <w:pPr>
        <w:pStyle w:val="11"/>
        <w:numPr>
          <w:ilvl w:val="0"/>
          <w:numId w:val="5"/>
        </w:numPr>
        <w:spacing w:after="0" w:line="360" w:lineRule="auto"/>
        <w:ind w:left="0"/>
        <w:jc w:val="both"/>
        <w:rPr>
          <w:rFonts w:ascii="Times New Roman" w:hAnsi="Times New Roman" w:cs="Times New Roman"/>
          <w:bCs/>
          <w:color w:val="auto"/>
          <w:sz w:val="24"/>
          <w:szCs w:val="24"/>
        </w:rPr>
      </w:pPr>
      <w:r>
        <w:rPr>
          <w:rFonts w:ascii="Times New Roman" w:hAnsi="Times New Roman" w:cs="Times New Roman"/>
          <w:bCs/>
          <w:color w:val="auto"/>
          <w:sz w:val="24"/>
          <w:szCs w:val="24"/>
        </w:rPr>
        <w:t>Дохристианская.</w:t>
      </w:r>
    </w:p>
    <w:p w14:paraId="46B51F35">
      <w:pPr>
        <w:pStyle w:val="11"/>
        <w:numPr>
          <w:ilvl w:val="0"/>
          <w:numId w:val="5"/>
        </w:numPr>
        <w:spacing w:after="0" w:line="360" w:lineRule="auto"/>
        <w:ind w:left="0"/>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 Христианская: </w:t>
      </w:r>
    </w:p>
    <w:p w14:paraId="32BED906">
      <w:pPr>
        <w:pStyle w:val="11"/>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А) Период- допетровский (киевский, московский). Рюриковичи. Ориентация русского искусства на Восток. Господство религиозного искусства.</w:t>
      </w:r>
    </w:p>
    <w:p w14:paraId="47A1368B">
      <w:pPr>
        <w:pStyle w:val="11"/>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Б) Период-правление династии Романовых. Основные культурные центры: Москва и Петербург. Ориентация на Запад. Светское искусство.</w:t>
      </w:r>
    </w:p>
    <w:p w14:paraId="759F1B80">
      <w:pPr>
        <w:pStyle w:val="11"/>
        <w:numPr>
          <w:ilvl w:val="0"/>
          <w:numId w:val="5"/>
        </w:numPr>
        <w:spacing w:after="0" w:line="360" w:lineRule="auto"/>
        <w:ind w:left="0"/>
        <w:jc w:val="both"/>
        <w:rPr>
          <w:rFonts w:ascii="Times New Roman" w:hAnsi="Times New Roman" w:cs="Times New Roman"/>
          <w:bCs/>
          <w:color w:val="auto"/>
          <w:sz w:val="24"/>
          <w:szCs w:val="24"/>
        </w:rPr>
      </w:pPr>
      <w:r>
        <w:rPr>
          <w:rFonts w:ascii="Times New Roman" w:hAnsi="Times New Roman" w:cs="Times New Roman"/>
          <w:bCs/>
          <w:color w:val="auto"/>
          <w:sz w:val="24"/>
          <w:szCs w:val="24"/>
        </w:rPr>
        <w:t>Культура советского периода. Культурный центр-Москва. Создание самобытной, основанной на марксистской идеологии  социалистической культуры. Культура официальная и культура неофициальная.</w:t>
      </w:r>
    </w:p>
    <w:p w14:paraId="2AB7A7CC">
      <w:pPr>
        <w:pStyle w:val="11"/>
        <w:numPr>
          <w:ilvl w:val="0"/>
          <w:numId w:val="5"/>
        </w:numPr>
        <w:spacing w:after="0" w:line="360" w:lineRule="auto"/>
        <w:ind w:left="0"/>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Культура постсоветской России. Кризис. Пути развития. </w:t>
      </w:r>
    </w:p>
    <w:p w14:paraId="68F94339">
      <w:pPr>
        <w:pStyle w:val="11"/>
        <w:spacing w:after="0" w:line="360" w:lineRule="auto"/>
        <w:jc w:val="both"/>
        <w:rPr>
          <w:rFonts w:ascii="Times New Roman" w:hAnsi="Times New Roman" w:cs="Times New Roman"/>
          <w:b/>
          <w:bCs/>
          <w:color w:val="auto"/>
          <w:sz w:val="24"/>
          <w:szCs w:val="24"/>
        </w:rPr>
      </w:pPr>
      <w:r>
        <w:rPr>
          <w:rFonts w:ascii="Times New Roman" w:hAnsi="Times New Roman" w:cs="Times New Roman"/>
          <w:b/>
          <w:color w:val="auto"/>
          <w:sz w:val="24"/>
          <w:szCs w:val="24"/>
        </w:rPr>
        <w:t>Дохристианская культура славян</w:t>
      </w:r>
    </w:p>
    <w:p w14:paraId="15858D86">
      <w:pPr>
        <w:pStyle w:val="11"/>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Происхождение славян. Индоевропейцы-предки славян. Хозяйство древних славян. Поселения и жилища. Языческая культура славян: (обожествление сил природы, культ предков, создание иерархии богов). Боги, идолы, святилища. Языческая обрядность (семейные, погребальные), ритуалы, символы. Славянская мифология. Праздники и земледельческий календарь. Правовые обычаи. Многокупольные деревянные храмы. Узелковая письменность. Первая религиозная реформа Владимира.</w:t>
      </w:r>
    </w:p>
    <w:p w14:paraId="77A112FE">
      <w:pPr>
        <w:pStyle w:val="11"/>
        <w:numPr>
          <w:ilvl w:val="2"/>
          <w:numId w:val="0"/>
        </w:numPr>
        <w:tabs>
          <w:tab w:val="left" w:pos="360"/>
        </w:tabs>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Культура Киевской Руси</w:t>
      </w:r>
    </w:p>
    <w:p w14:paraId="391DDB1B">
      <w:pPr>
        <w:pStyle w:val="11"/>
        <w:spacing w:after="0" w:line="360" w:lineRule="auto"/>
        <w:ind w:firstLine="708"/>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Становление единого древнерусского государства. Вторая религиозная реформа Владимира. Принятие христианства. Роль византийской культуры в становлении древнерусской христианской культуры. Двоеверие и синкретизм христианства и язычества в народной культуре. Устное народное творчество. Создание славянской письменности. Светская и церковная литература, развитие жанра «житийной литературы», летописи. Культовая архитектура (наземная, подземная). Искусство городов. Древнейшие храмы и монастыри  как  культурные центры. Монументальная живопись- религиозный жанр (фрески, мозаика, икона). Законодательство и право. Связи Киевской Руси с европейскими странами. Феодальная раздробленность, конфедерация полузависимых княжеств. Создание локальных культурных центров, местных художественных школ (владимиро-суздальской, новгородской, московской). Татаро-монгольское нашествие и его роль в разрушении древнерусской культуры. </w:t>
      </w:r>
    </w:p>
    <w:p w14:paraId="104F2C61">
      <w:pPr>
        <w:pStyle w:val="11"/>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Культура Московской Руси</w:t>
      </w:r>
    </w:p>
    <w:p w14:paraId="6244AEF2">
      <w:pPr>
        <w:pStyle w:val="11"/>
        <w:spacing w:after="0" w:line="360" w:lineRule="auto"/>
        <w:ind w:firstLine="708"/>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Образование централизованного государства. Формирование и развитие московской субкультуры. Москва-Третий Рим, «святая Русь». Установление патриаршества. Мистические течения </w:t>
      </w:r>
      <w:r>
        <w:rPr>
          <w:rFonts w:ascii="Times New Roman" w:hAnsi="Times New Roman" w:cs="Times New Roman"/>
          <w:bCs/>
          <w:color w:val="auto"/>
          <w:sz w:val="24"/>
          <w:szCs w:val="24"/>
          <w:lang w:val="en-US"/>
        </w:rPr>
        <w:t>XIV</w:t>
      </w:r>
      <w:r>
        <w:rPr>
          <w:rFonts w:ascii="Times New Roman" w:hAnsi="Times New Roman" w:cs="Times New Roman"/>
          <w:bCs/>
          <w:color w:val="auto"/>
          <w:sz w:val="24"/>
          <w:szCs w:val="24"/>
        </w:rPr>
        <w:t xml:space="preserve"> века. Сергий Радонежский. Ереси и внутрицерковная борьба. Раскол русской церкви. Старообрядчество. Золотой век русской иконописи, основные школы (Ф. Грек, А. Рублев, Дионисий, Строгановская школа). Архитектура. Особенности стилей Владимиро-Суздальской земли, Великого Новгорода, Пскова. Архитектурный ансамбль Московского Кремля. Каменное строительство. Начало формирования общерусского архитектурного стиля. Становление шатрового, купеческо-посадского,  московского (нарышкинское барроко) стилей. Литература.  Развитие личностного начала. Публицистика (Иван Пересветов, Андрей Курбский). Становление жанра  бытовой и сатирической  повести. Устное народное творчество (песни, сказки, пословицы). Появление книгопечатания (Иван Федоров). Русская церковная музыка. Борьба за независимость. Формирование русского национального самосознания, национального характера. Европейское Возрождение и культура Руси.  Начало процесса обмирщения. </w:t>
      </w:r>
    </w:p>
    <w:p w14:paraId="5E675BC9">
      <w:pPr>
        <w:pStyle w:val="11"/>
        <w:spacing w:after="0" w:line="360" w:lineRule="auto"/>
        <w:ind w:firstLine="708"/>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Завершение истории средневековой  русской культуры и зарождение культуры нового времени. </w:t>
      </w:r>
    </w:p>
    <w:p w14:paraId="6E4E306D">
      <w:pPr>
        <w:pStyle w:val="11"/>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Русское Просвещение. Европеизация культуры России</w:t>
      </w:r>
    </w:p>
    <w:p w14:paraId="214C351F">
      <w:pPr>
        <w:pStyle w:val="11"/>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Реформы Петра-</w:t>
      </w:r>
      <w:r>
        <w:rPr>
          <w:rFonts w:ascii="Times New Roman" w:hAnsi="Times New Roman" w:cs="Times New Roman"/>
          <w:bCs/>
          <w:color w:val="auto"/>
          <w:sz w:val="24"/>
          <w:szCs w:val="24"/>
          <w:lang w:val="en-US"/>
        </w:rPr>
        <w:t>I</w:t>
      </w:r>
      <w:r>
        <w:rPr>
          <w:rFonts w:ascii="Times New Roman" w:hAnsi="Times New Roman" w:cs="Times New Roman"/>
          <w:bCs/>
          <w:color w:val="auto"/>
          <w:sz w:val="24"/>
          <w:szCs w:val="24"/>
        </w:rPr>
        <w:t xml:space="preserve">  и их роль в истории русской культуры. Начало  формирования дворянской, светской культуры. Развитие науки, техники и системы образования, создание Российской Академии наук. Появление и развитие периодической печати. Открытие Московского Университета. М.В. Ломоносов. Русские просветители (В. Татищев, А. Радищев). Литература. Классицизм (А. Сумароков, Д. Фонвизин, Г. Державин) Сентиментализм (Н. Карамзин). Становление светской живописи, портретная живопись (Ф. Рокотов, Д. Левицкий, В. Боровиковский). Архитектура. Зодчество Санкт-Петербурга. Петровское барокко. Архитектура Москвы. Классицизм (В. Баженов, М. Казаков). Развитие театрального искусства. Открытие первого публичного театра (Ф Волков).</w:t>
      </w:r>
    </w:p>
    <w:p w14:paraId="24465D41">
      <w:pPr>
        <w:pStyle w:val="11"/>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Русская культура </w:t>
      </w:r>
      <w:r>
        <w:rPr>
          <w:rFonts w:ascii="Times New Roman" w:hAnsi="Times New Roman" w:cs="Times New Roman"/>
          <w:b/>
          <w:color w:val="auto"/>
          <w:sz w:val="24"/>
          <w:szCs w:val="24"/>
          <w:lang w:val="en-US"/>
        </w:rPr>
        <w:t>XIX</w:t>
      </w:r>
      <w:r>
        <w:rPr>
          <w:rFonts w:ascii="Times New Roman" w:hAnsi="Times New Roman" w:cs="Times New Roman"/>
          <w:b/>
          <w:color w:val="auto"/>
          <w:sz w:val="24"/>
          <w:szCs w:val="24"/>
        </w:rPr>
        <w:t xml:space="preserve"> века</w:t>
      </w:r>
    </w:p>
    <w:p w14:paraId="67247902">
      <w:pPr>
        <w:pStyle w:val="11"/>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Подъём русской национальной культуры. Общественная мысль: западники и славянофилы. Позитивизм и нигилизм. Политическая культура </w:t>
      </w:r>
      <w:r>
        <w:rPr>
          <w:rFonts w:ascii="Times New Roman" w:hAnsi="Times New Roman" w:cs="Times New Roman"/>
          <w:bCs/>
          <w:color w:val="auto"/>
          <w:sz w:val="24"/>
          <w:szCs w:val="24"/>
          <w:lang w:val="en-US"/>
        </w:rPr>
        <w:t>XIX</w:t>
      </w:r>
      <w:r>
        <w:rPr>
          <w:rFonts w:ascii="Times New Roman" w:hAnsi="Times New Roman" w:cs="Times New Roman"/>
          <w:bCs/>
          <w:color w:val="auto"/>
          <w:sz w:val="24"/>
          <w:szCs w:val="24"/>
        </w:rPr>
        <w:t xml:space="preserve"> века (начало революционного движения, реформы) и её влияние на культурный процесс. Образование и наука (Д. Менделеев, К. Тимирязев, И. Мечников, К. Циолковский). Формирование русской интеллигенции. «Золотой век» русской художественной литературы (А. Пушкин, М. Лермонтов, Н. Гоголь).   Критический реализм (А. Островский, Ф. Достоевский, Л. Толстой). Формирование русского общенародного разговорного языка. Религиозные  искания русских писателей. Развитие историографии. Русская идеалистическая философия. Создание книгоиздательской и журнально-газетной инфраструктуры. Развитие русского театра, появление пьес отечественных авторов (М. Щепкин, М. Ермолова). Становление русской классической музыки (М. Глинка, А. Даргомыжский, П. Чайковский).  Зарождение и становление русского классического балета. Живопись. Классицизм (К. Брюллов, О. Кипренский, А. Иванов). Жанровая живопись А. Венецианов, П. Федотов). Передвижники (И. Репин, В. Суриков, В. Перов). Реалистический пейзаж (А. Саврасов, И. Шишкин, В. Паленов). Архитектура-русский ампир. Синтез архитектуры и скульптуры. Эклектический «русско-византийский» стиль (К. Тон).</w:t>
      </w:r>
    </w:p>
    <w:p w14:paraId="2031D542">
      <w:pPr>
        <w:pStyle w:val="11"/>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«Серебряный век» в русском искусстве</w:t>
      </w:r>
    </w:p>
    <w:p w14:paraId="33A334A0">
      <w:pPr>
        <w:pStyle w:val="11"/>
        <w:spacing w:after="0" w:line="360" w:lineRule="auto"/>
        <w:ind w:firstLine="708"/>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Русская культура начала </w:t>
      </w:r>
      <w:r>
        <w:rPr>
          <w:rFonts w:ascii="Times New Roman" w:hAnsi="Times New Roman" w:cs="Times New Roman"/>
          <w:bCs/>
          <w:color w:val="auto"/>
          <w:sz w:val="24"/>
          <w:szCs w:val="24"/>
          <w:lang w:val="en-US"/>
        </w:rPr>
        <w:t>XX</w:t>
      </w:r>
      <w:r>
        <w:rPr>
          <w:rFonts w:ascii="Times New Roman" w:hAnsi="Times New Roman" w:cs="Times New Roman"/>
          <w:bCs/>
          <w:color w:val="auto"/>
          <w:sz w:val="24"/>
          <w:szCs w:val="24"/>
        </w:rPr>
        <w:t xml:space="preserve"> века. Образование, просвещение, наука. Модерн в русской культуре (символизм, акмеизм, футуризм). «Серебряный век» русской поэзии. Появление и деятельность творческих организаций: «Мир искусства»,  «Бубновый валет», «Голубая роза». Русский авангард и его влияние на западную культуру. Музыка и театр. Дягилевские сезоны в Париже. Возникновение российского кино. Появление и развитие художественных музеев. Меценатство и коллекционирование. Деятельность М. Третьякова. Архитектура-новые стили и направления, новые технологии. Эклектика. Философия: русская религиозная философия (В. Соловьев, Н. Бердяев, С. Булгаков), философия русского космизма (К. Циолковский, В. Вернадский)</w:t>
      </w:r>
    </w:p>
    <w:p w14:paraId="614EB615">
      <w:pPr>
        <w:pStyle w:val="11"/>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Культура СССР в </w:t>
      </w:r>
      <w:r>
        <w:rPr>
          <w:rFonts w:ascii="Times New Roman" w:hAnsi="Times New Roman" w:cs="Times New Roman"/>
          <w:b/>
          <w:color w:val="auto"/>
          <w:sz w:val="24"/>
          <w:szCs w:val="24"/>
          <w:lang w:val="en-US"/>
        </w:rPr>
        <w:t>XX</w:t>
      </w:r>
      <w:r>
        <w:rPr>
          <w:rFonts w:ascii="Times New Roman" w:hAnsi="Times New Roman" w:cs="Times New Roman"/>
          <w:b/>
          <w:color w:val="auto"/>
          <w:sz w:val="24"/>
          <w:szCs w:val="24"/>
        </w:rPr>
        <w:t xml:space="preserve"> веке</w:t>
      </w:r>
    </w:p>
    <w:p w14:paraId="37905336">
      <w:pPr>
        <w:pStyle w:val="11"/>
        <w:spacing w:after="0" w:line="360" w:lineRule="auto"/>
        <w:ind w:firstLine="708"/>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Октябрьская революция- великий перелом в судьбе русской культуры. Национализация памятников культуры. Культурное варварство. Создание пролетарского типа культуры. Негативные стороны Пролеткульта. Огосударствление образования. Ликвидация неграмотности (форсированная подготовка школьников и студентов). Тоталитаризм  и 30-е годы: переход от революционного аскетизма к благополучию частной жизни.  Авангардное искусство (В. Маяковский, С. Есенин, А. Блок). Создание советской интеллигенции. Идеология и культура.  «Внутренняя </w:t>
      </w:r>
    </w:p>
    <w:p w14:paraId="15FB4BE1">
      <w:pPr>
        <w:pStyle w:val="11"/>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эмиграция» (И. Ильф, Е. Петров, М. Зощенко, А. Платонов, М. Булгаков). Авангардизм в живописи (В. Кандинский, К. Малевич, В. Татлин)  Производственное искусство, аналитическое искусство. Сюрреализм (М Шагал). Героический реализм (М. Греков, К. Петров-Водкин). Русское зарубежье (И. Бунин, В. Набоков, Н, Бердяев, С. Булгаков, П. Струве).   Евразийство. Социалистический реализм (М. Горький).  Тема Великой Отечественной войны в искусстве. Основные черты советской культуры послевоенного периода. «Хрущевская оттепель» и шестидесятники. </w:t>
      </w:r>
      <w:r>
        <w:rPr>
          <w:rFonts w:ascii="Times New Roman" w:hAnsi="Times New Roman" w:cs="Times New Roman"/>
          <w:bCs/>
          <w:color w:val="auto"/>
          <w:sz w:val="24"/>
          <w:szCs w:val="24"/>
          <w:lang w:val="en-US"/>
        </w:rPr>
        <w:t>II</w:t>
      </w:r>
      <w:r>
        <w:rPr>
          <w:rFonts w:ascii="Times New Roman" w:hAnsi="Times New Roman" w:cs="Times New Roman"/>
          <w:bCs/>
          <w:color w:val="auto"/>
          <w:sz w:val="24"/>
          <w:szCs w:val="24"/>
        </w:rPr>
        <w:t xml:space="preserve"> половина </w:t>
      </w:r>
      <w:r>
        <w:rPr>
          <w:rFonts w:ascii="Times New Roman" w:hAnsi="Times New Roman" w:cs="Times New Roman"/>
          <w:bCs/>
          <w:color w:val="auto"/>
          <w:sz w:val="24"/>
          <w:szCs w:val="24"/>
          <w:lang w:val="en-US"/>
        </w:rPr>
        <w:t>XX</w:t>
      </w:r>
      <w:r>
        <w:rPr>
          <w:rFonts w:ascii="Times New Roman" w:hAnsi="Times New Roman" w:cs="Times New Roman"/>
          <w:bCs/>
          <w:color w:val="auto"/>
          <w:sz w:val="24"/>
          <w:szCs w:val="24"/>
        </w:rPr>
        <w:t xml:space="preserve"> века ( Б. Пастернак. А. Солженицин). Российские барды. Культура эпохи застоя и диссидентство. Историческое значение советской культуры. </w:t>
      </w:r>
    </w:p>
    <w:p w14:paraId="33A06012">
      <w:pPr>
        <w:pStyle w:val="11"/>
        <w:spacing w:after="0" w:line="360" w:lineRule="auto"/>
        <w:ind w:firstLine="708"/>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Культура в постсоветский период. Денационализация культуры. «Утечка мозгов» Кризис в культуре России, пути выхода. </w:t>
      </w:r>
    </w:p>
    <w:p w14:paraId="75DC27D3">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Региональная культура</w:t>
      </w:r>
    </w:p>
    <w:p w14:paraId="33D13F9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История освоения Камчатки. Периодизация. Коренные народы Камчатки. Быт и нравы коренного населения полуострова. Взаимодействие коренного население и пришлого населения. Соприкосновение и проникновение культур. Последствия столкновения культур.</w:t>
      </w:r>
    </w:p>
    <w:p w14:paraId="393F78E9">
      <w:pPr>
        <w:tabs>
          <w:tab w:val="left" w:pos="720"/>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5. МЕТОДИЧЕСКИЕ УКАЗАНИЯ ПО ОСВОЕНИЮ ДИСЦИПЛИНЫ</w:t>
      </w:r>
    </w:p>
    <w:p w14:paraId="59502F1D">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6E91FA43">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01FA7A5A">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 числу используемых средств при освоении дисциплины относятся: рефераты, доклады, эссе, тесты, творческие задания.</w:t>
      </w:r>
    </w:p>
    <w:p w14:paraId="35C09E45">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Одной из наиболее эффективной форм обучения являются практические занятия.</w:t>
      </w:r>
    </w:p>
    <w:p w14:paraId="4D701B53">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61371BCB">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64B144CD">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и т.д.</w:t>
      </w:r>
    </w:p>
    <w:p w14:paraId="29704AF7">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74F3FE81">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096ACFD6">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1C708797">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6FDA9C09">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14:paraId="0218EEF5">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7739870D">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22C30257">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41DE34D1">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14:paraId="0343A12C">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54FFCD59">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14:paraId="5BAF1299">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74D5E78D">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31023926">
      <w:pPr>
        <w:tabs>
          <w:tab w:val="left" w:pos="851"/>
        </w:tabs>
        <w:spacing w:after="0" w:line="360" w:lineRule="auto"/>
        <w:contextualSpacing/>
        <w:jc w:val="both"/>
        <w:rPr>
          <w:rFonts w:ascii="Times New Roman" w:hAnsi="Times New Roman" w:eastAsia="Calibri" w:cs="Times New Roman"/>
          <w:color w:val="auto"/>
          <w:sz w:val="24"/>
          <w:szCs w:val="24"/>
          <w:lang w:eastAsia="ru-RU"/>
        </w:rPr>
      </w:pPr>
    </w:p>
    <w:p w14:paraId="53965BCA">
      <w:pPr>
        <w:tabs>
          <w:tab w:val="left" w:pos="0"/>
        </w:tabs>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6. УЧЕБНО-МЕТОДИЧЕСКОЕ ОБЕСПЕЧЕНИЕ САМОСТОЯТЕЛЬНОЙ РАБОТЫ ОБУЧАЮЩИХСЯ</w:t>
      </w:r>
    </w:p>
    <w:p w14:paraId="3E77D217">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eastAsia="Times New Roman" w:cs="Times New Roman"/>
          <w:color w:val="auto"/>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7F656CB7">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14:paraId="79758F7A">
      <w:pPr>
        <w:pStyle w:val="45"/>
        <w:keepNext/>
        <w:keepLines/>
        <w:shd w:val="clear" w:color="auto" w:fill="auto"/>
        <w:spacing w:before="0" w:after="0" w:line="360" w:lineRule="auto"/>
        <w:jc w:val="center"/>
        <w:rPr>
          <w:i/>
          <w:color w:val="auto"/>
          <w:sz w:val="24"/>
          <w:szCs w:val="24"/>
        </w:rPr>
      </w:pPr>
      <w:r>
        <w:rPr>
          <w:i/>
          <w:color w:val="auto"/>
          <w:sz w:val="24"/>
          <w:szCs w:val="24"/>
        </w:rPr>
        <w:t>Методические рекомендации по написанию рефератов, докладов</w:t>
      </w:r>
    </w:p>
    <w:p w14:paraId="6D19C8B3">
      <w:pPr>
        <w:pStyle w:val="43"/>
        <w:shd w:val="clear" w:color="auto" w:fill="auto"/>
        <w:spacing w:before="0" w:line="360" w:lineRule="auto"/>
        <w:ind w:firstLine="700"/>
        <w:rPr>
          <w:color w:val="auto"/>
          <w:sz w:val="24"/>
          <w:szCs w:val="24"/>
        </w:rPr>
      </w:pPr>
      <w:r>
        <w:rPr>
          <w:color w:val="auto"/>
          <w:sz w:val="24"/>
          <w:szCs w:val="24"/>
        </w:rPr>
        <w:t xml:space="preserve">Реферат (от </w:t>
      </w:r>
      <w:r>
        <w:rPr>
          <w:color w:val="auto"/>
          <w:sz w:val="24"/>
          <w:szCs w:val="24"/>
          <w:lang w:val="en-US"/>
        </w:rPr>
        <w:t>lat</w:t>
      </w:r>
      <w:r>
        <w:rPr>
          <w:color w:val="auto"/>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308DAAD2">
      <w:pPr>
        <w:pStyle w:val="43"/>
        <w:shd w:val="clear" w:color="auto" w:fill="auto"/>
        <w:spacing w:before="0" w:line="360" w:lineRule="auto"/>
        <w:ind w:firstLine="700"/>
        <w:rPr>
          <w:color w:val="auto"/>
          <w:sz w:val="24"/>
          <w:szCs w:val="24"/>
        </w:rPr>
      </w:pPr>
      <w:r>
        <w:rPr>
          <w:color w:val="auto"/>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17F9E089">
      <w:pPr>
        <w:pStyle w:val="43"/>
        <w:shd w:val="clear" w:color="auto" w:fill="auto"/>
        <w:spacing w:before="0" w:line="360" w:lineRule="auto"/>
        <w:ind w:firstLine="700"/>
        <w:rPr>
          <w:color w:val="auto"/>
          <w:sz w:val="24"/>
          <w:szCs w:val="24"/>
        </w:rPr>
      </w:pPr>
      <w:r>
        <w:rPr>
          <w:color w:val="auto"/>
          <w:sz w:val="24"/>
          <w:szCs w:val="24"/>
        </w:rPr>
        <w:t>Целями написания реферата, доклада являются:</w:t>
      </w:r>
    </w:p>
    <w:p w14:paraId="11F17C7B">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у студентов навыков поиска актуальных проблем современного законодательства;</w:t>
      </w:r>
    </w:p>
    <w:p w14:paraId="6E8549B7">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5BE25BAC">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4D4C7DDF">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Задачами написания реферата, доклада являются: </w:t>
      </w:r>
    </w:p>
    <w:p w14:paraId="34690FD0">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максимально верно передать мнения авторов, на основе работ которых обучающийся пишет свой реферат;</w:t>
      </w:r>
    </w:p>
    <w:p w14:paraId="33A24C9F">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грамотно излагать свою позицию по анализируемой в реферате проблеме;</w:t>
      </w:r>
    </w:p>
    <w:p w14:paraId="20674E54">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подготовка студента к дальнейшему участию в научно – практических конференциях, семинарах и конкурсах;</w:t>
      </w:r>
    </w:p>
    <w:p w14:paraId="1C60A4CE">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445B3B95">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выработка навыков изложения причины своего согласия (несогласия) с мнением того или иного автора по данной проблеме.</w:t>
      </w:r>
    </w:p>
    <w:p w14:paraId="0BA255AE">
      <w:pPr>
        <w:pStyle w:val="43"/>
        <w:shd w:val="clear" w:color="auto" w:fill="auto"/>
        <w:spacing w:before="0" w:line="360" w:lineRule="auto"/>
        <w:ind w:firstLine="700"/>
        <w:rPr>
          <w:color w:val="auto"/>
          <w:sz w:val="24"/>
          <w:szCs w:val="24"/>
        </w:rPr>
      </w:pPr>
      <w:r>
        <w:rPr>
          <w:color w:val="auto"/>
          <w:sz w:val="24"/>
          <w:szCs w:val="24"/>
        </w:rPr>
        <w:t>Процесс написания реферата, доклада включает:</w:t>
      </w:r>
    </w:p>
    <w:p w14:paraId="65A74D45">
      <w:pPr>
        <w:pStyle w:val="43"/>
        <w:numPr>
          <w:ilvl w:val="0"/>
          <w:numId w:val="6"/>
        </w:numPr>
        <w:shd w:val="clear" w:color="auto" w:fill="auto"/>
        <w:tabs>
          <w:tab w:val="left" w:pos="864"/>
        </w:tabs>
        <w:spacing w:before="0" w:line="360" w:lineRule="auto"/>
        <w:ind w:firstLine="700"/>
        <w:rPr>
          <w:color w:val="auto"/>
          <w:sz w:val="24"/>
          <w:szCs w:val="24"/>
        </w:rPr>
      </w:pPr>
      <w:r>
        <w:rPr>
          <w:color w:val="auto"/>
          <w:sz w:val="24"/>
          <w:szCs w:val="24"/>
        </w:rPr>
        <w:t>выбор темы;</w:t>
      </w:r>
    </w:p>
    <w:p w14:paraId="44D431DD">
      <w:pPr>
        <w:pStyle w:val="43"/>
        <w:numPr>
          <w:ilvl w:val="0"/>
          <w:numId w:val="6"/>
        </w:numPr>
        <w:shd w:val="clear" w:color="auto" w:fill="auto"/>
        <w:tabs>
          <w:tab w:val="left" w:pos="864"/>
        </w:tabs>
        <w:spacing w:before="0" w:line="360" w:lineRule="auto"/>
        <w:ind w:firstLine="700"/>
        <w:rPr>
          <w:color w:val="auto"/>
          <w:sz w:val="24"/>
          <w:szCs w:val="24"/>
        </w:rPr>
      </w:pPr>
      <w:r>
        <w:rPr>
          <w:color w:val="auto"/>
          <w:sz w:val="24"/>
          <w:szCs w:val="24"/>
        </w:rPr>
        <w:t>составление плана;</w:t>
      </w:r>
    </w:p>
    <w:p w14:paraId="64F23AE0">
      <w:pPr>
        <w:pStyle w:val="43"/>
        <w:numPr>
          <w:ilvl w:val="0"/>
          <w:numId w:val="6"/>
        </w:numPr>
        <w:shd w:val="clear" w:color="auto" w:fill="auto"/>
        <w:tabs>
          <w:tab w:val="left" w:pos="864"/>
        </w:tabs>
        <w:spacing w:before="0" w:line="360" w:lineRule="auto"/>
        <w:ind w:firstLine="700"/>
        <w:rPr>
          <w:color w:val="auto"/>
          <w:sz w:val="24"/>
          <w:szCs w:val="24"/>
        </w:rPr>
      </w:pPr>
      <w:r>
        <w:rPr>
          <w:color w:val="auto"/>
          <w:sz w:val="24"/>
          <w:szCs w:val="24"/>
        </w:rPr>
        <w:t>подбор источников и их изучение;</w:t>
      </w:r>
    </w:p>
    <w:p w14:paraId="6AFCEC52">
      <w:pPr>
        <w:pStyle w:val="43"/>
        <w:numPr>
          <w:ilvl w:val="0"/>
          <w:numId w:val="6"/>
        </w:numPr>
        <w:shd w:val="clear" w:color="auto" w:fill="auto"/>
        <w:tabs>
          <w:tab w:val="left" w:pos="864"/>
        </w:tabs>
        <w:spacing w:before="0" w:line="360" w:lineRule="auto"/>
        <w:ind w:firstLine="700"/>
        <w:rPr>
          <w:color w:val="auto"/>
          <w:sz w:val="24"/>
          <w:szCs w:val="24"/>
        </w:rPr>
      </w:pPr>
      <w:r>
        <w:rPr>
          <w:color w:val="auto"/>
          <w:sz w:val="24"/>
          <w:szCs w:val="24"/>
        </w:rPr>
        <w:t>написание текста работы и ее оформление.</w:t>
      </w:r>
    </w:p>
    <w:p w14:paraId="5DC915C0">
      <w:pPr>
        <w:pStyle w:val="43"/>
        <w:shd w:val="clear" w:color="auto" w:fill="auto"/>
        <w:spacing w:before="0" w:line="360" w:lineRule="auto"/>
        <w:ind w:firstLine="700"/>
        <w:rPr>
          <w:color w:val="auto"/>
          <w:sz w:val="24"/>
          <w:szCs w:val="24"/>
        </w:rPr>
      </w:pPr>
      <w:r>
        <w:rPr>
          <w:color w:val="auto"/>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71F5786F">
      <w:pPr>
        <w:pStyle w:val="43"/>
        <w:shd w:val="clear" w:color="auto" w:fill="auto"/>
        <w:spacing w:before="0" w:line="360" w:lineRule="auto"/>
        <w:ind w:firstLine="700"/>
        <w:rPr>
          <w:color w:val="auto"/>
          <w:sz w:val="24"/>
          <w:szCs w:val="24"/>
        </w:rPr>
      </w:pPr>
      <w:r>
        <w:rPr>
          <w:color w:val="auto"/>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24566D2A">
      <w:pPr>
        <w:pStyle w:val="43"/>
        <w:shd w:val="clear" w:color="auto" w:fill="auto"/>
        <w:spacing w:before="0" w:line="360" w:lineRule="auto"/>
        <w:ind w:firstLine="700"/>
        <w:rPr>
          <w:color w:val="auto"/>
          <w:sz w:val="24"/>
          <w:szCs w:val="24"/>
        </w:rPr>
      </w:pPr>
      <w:r>
        <w:rPr>
          <w:color w:val="auto"/>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0DCD448F">
      <w:pPr>
        <w:pStyle w:val="43"/>
        <w:shd w:val="clear" w:color="auto" w:fill="auto"/>
        <w:spacing w:before="0" w:line="360" w:lineRule="auto"/>
        <w:ind w:firstLine="700"/>
        <w:rPr>
          <w:color w:val="auto"/>
          <w:sz w:val="24"/>
          <w:szCs w:val="24"/>
        </w:rPr>
      </w:pPr>
      <w:r>
        <w:rPr>
          <w:color w:val="auto"/>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7AC02AE5">
      <w:pPr>
        <w:pStyle w:val="43"/>
        <w:shd w:val="clear" w:color="auto" w:fill="auto"/>
        <w:spacing w:before="0" w:line="360" w:lineRule="auto"/>
        <w:ind w:firstLine="700"/>
        <w:rPr>
          <w:color w:val="auto"/>
          <w:sz w:val="24"/>
          <w:szCs w:val="24"/>
        </w:rPr>
      </w:pPr>
      <w:r>
        <w:rPr>
          <w:color w:val="auto"/>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550AC628">
      <w:pPr>
        <w:pStyle w:val="43"/>
        <w:shd w:val="clear" w:color="auto" w:fill="auto"/>
        <w:spacing w:before="0" w:line="360" w:lineRule="auto"/>
        <w:ind w:firstLine="700"/>
        <w:rPr>
          <w:color w:val="auto"/>
          <w:sz w:val="24"/>
          <w:szCs w:val="24"/>
        </w:rPr>
      </w:pPr>
      <w:r>
        <w:rPr>
          <w:color w:val="auto"/>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4DDD174A">
      <w:pPr>
        <w:pStyle w:val="43"/>
        <w:shd w:val="clear" w:color="auto" w:fill="auto"/>
        <w:spacing w:before="0" w:line="360" w:lineRule="auto"/>
        <w:ind w:firstLine="700"/>
        <w:rPr>
          <w:color w:val="auto"/>
          <w:sz w:val="24"/>
          <w:szCs w:val="24"/>
        </w:rPr>
      </w:pPr>
      <w:r>
        <w:rPr>
          <w:color w:val="auto"/>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2C4FF98D">
      <w:pPr>
        <w:pStyle w:val="43"/>
        <w:shd w:val="clear" w:color="auto" w:fill="auto"/>
        <w:spacing w:before="0" w:line="360" w:lineRule="auto"/>
        <w:ind w:firstLine="700"/>
        <w:rPr>
          <w:color w:val="auto"/>
          <w:sz w:val="24"/>
          <w:szCs w:val="24"/>
        </w:rPr>
      </w:pPr>
      <w:r>
        <w:rPr>
          <w:color w:val="auto"/>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36F45B28">
      <w:pPr>
        <w:pStyle w:val="43"/>
        <w:shd w:val="clear" w:color="auto" w:fill="auto"/>
        <w:spacing w:before="0" w:line="360" w:lineRule="auto"/>
        <w:ind w:firstLine="700"/>
        <w:rPr>
          <w:color w:val="auto"/>
          <w:sz w:val="24"/>
          <w:szCs w:val="24"/>
        </w:rPr>
      </w:pPr>
      <w:r>
        <w:rPr>
          <w:color w:val="auto"/>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365E7CE2">
      <w:pPr>
        <w:pStyle w:val="43"/>
        <w:shd w:val="clear" w:color="auto" w:fill="auto"/>
        <w:spacing w:before="0" w:line="360" w:lineRule="auto"/>
        <w:ind w:firstLine="700"/>
        <w:rPr>
          <w:color w:val="auto"/>
          <w:sz w:val="24"/>
          <w:szCs w:val="24"/>
        </w:rPr>
      </w:pPr>
      <w:r>
        <w:rPr>
          <w:color w:val="auto"/>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35FD31C1">
      <w:pPr>
        <w:pStyle w:val="43"/>
        <w:shd w:val="clear" w:color="auto" w:fill="auto"/>
        <w:spacing w:before="0" w:line="360" w:lineRule="auto"/>
        <w:ind w:firstLine="700"/>
        <w:rPr>
          <w:color w:val="auto"/>
          <w:sz w:val="24"/>
          <w:szCs w:val="24"/>
        </w:rPr>
      </w:pPr>
      <w:r>
        <w:rPr>
          <w:color w:val="auto"/>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5A9D4A7C">
      <w:pPr>
        <w:pStyle w:val="43"/>
        <w:shd w:val="clear" w:color="auto" w:fill="auto"/>
        <w:spacing w:before="0" w:line="360" w:lineRule="auto"/>
        <w:ind w:firstLine="700"/>
        <w:rPr>
          <w:color w:val="auto"/>
          <w:sz w:val="24"/>
          <w:szCs w:val="24"/>
        </w:rPr>
      </w:pPr>
      <w:r>
        <w:rPr>
          <w:color w:val="auto"/>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06191453">
      <w:pPr>
        <w:pStyle w:val="47"/>
        <w:shd w:val="clear" w:color="auto" w:fill="auto"/>
        <w:spacing w:line="360" w:lineRule="auto"/>
        <w:ind w:firstLine="700"/>
        <w:jc w:val="both"/>
        <w:rPr>
          <w:color w:val="auto"/>
          <w:sz w:val="24"/>
          <w:szCs w:val="24"/>
        </w:rPr>
      </w:pPr>
      <w:r>
        <w:rPr>
          <w:color w:val="auto"/>
          <w:sz w:val="24"/>
          <w:szCs w:val="24"/>
        </w:rPr>
        <w:t>Оформление реферата, доклада.</w:t>
      </w:r>
    </w:p>
    <w:p w14:paraId="29ED7945">
      <w:pPr>
        <w:pStyle w:val="43"/>
        <w:shd w:val="clear" w:color="auto" w:fill="auto"/>
        <w:spacing w:before="0" w:line="360" w:lineRule="auto"/>
        <w:ind w:firstLine="700"/>
        <w:rPr>
          <w:color w:val="auto"/>
          <w:sz w:val="24"/>
          <w:szCs w:val="24"/>
        </w:rPr>
      </w:pPr>
      <w:r>
        <w:rPr>
          <w:color w:val="auto"/>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09807E0B">
      <w:pPr>
        <w:pStyle w:val="43"/>
        <w:shd w:val="clear" w:color="auto" w:fill="auto"/>
        <w:spacing w:before="0" w:line="360" w:lineRule="auto"/>
        <w:ind w:firstLine="700"/>
        <w:rPr>
          <w:color w:val="auto"/>
          <w:sz w:val="24"/>
          <w:szCs w:val="24"/>
        </w:rPr>
      </w:pPr>
      <w:r>
        <w:rPr>
          <w:color w:val="auto"/>
          <w:sz w:val="24"/>
          <w:szCs w:val="24"/>
        </w:rPr>
        <w:t>Первый лист реферата, доклада - титульный (на титульном листе номер страницы не ставится, хотя и учитывается).</w:t>
      </w:r>
    </w:p>
    <w:p w14:paraId="15F948D5">
      <w:pPr>
        <w:pStyle w:val="43"/>
        <w:shd w:val="clear" w:color="auto" w:fill="auto"/>
        <w:spacing w:before="0" w:line="360" w:lineRule="auto"/>
        <w:ind w:firstLine="700"/>
        <w:rPr>
          <w:color w:val="auto"/>
          <w:sz w:val="24"/>
          <w:szCs w:val="24"/>
        </w:rPr>
      </w:pPr>
      <w:r>
        <w:rPr>
          <w:color w:val="auto"/>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47F3D813">
      <w:pPr>
        <w:pStyle w:val="43"/>
        <w:shd w:val="clear" w:color="auto" w:fill="auto"/>
        <w:spacing w:before="0" w:line="360" w:lineRule="auto"/>
        <w:ind w:firstLine="700"/>
        <w:rPr>
          <w:color w:val="auto"/>
          <w:sz w:val="24"/>
          <w:szCs w:val="24"/>
        </w:rPr>
      </w:pPr>
      <w:r>
        <w:rPr>
          <w:color w:val="auto"/>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6"/>
        <w:tblW w:w="8745" w:type="dxa"/>
        <w:jc w:val="center"/>
        <w:tblLayout w:type="fixed"/>
        <w:tblCellMar>
          <w:top w:w="0" w:type="dxa"/>
          <w:left w:w="10" w:type="dxa"/>
          <w:bottom w:w="0" w:type="dxa"/>
          <w:right w:w="10" w:type="dxa"/>
        </w:tblCellMar>
      </w:tblPr>
      <w:tblGrid>
        <w:gridCol w:w="4809"/>
        <w:gridCol w:w="3936"/>
      </w:tblGrid>
      <w:tr w14:paraId="18361B44">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BAC744C">
            <w:pPr>
              <w:pStyle w:val="49"/>
              <w:framePr w:wrap="notBeside" w:vAnchor="text" w:hAnchor="text" w:xAlign="center" w:y="1"/>
              <w:shd w:val="clear" w:color="auto" w:fill="auto"/>
              <w:spacing w:line="360" w:lineRule="auto"/>
              <w:jc w:val="center"/>
              <w:rPr>
                <w:color w:val="auto"/>
                <w:sz w:val="24"/>
                <w:szCs w:val="24"/>
              </w:rPr>
            </w:pPr>
            <w:r>
              <w:rPr>
                <w:color w:val="auto"/>
                <w:sz w:val="24"/>
                <w:szCs w:val="24"/>
              </w:rPr>
              <w:t>Наименование</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2CDDF62E">
            <w:pPr>
              <w:pStyle w:val="49"/>
              <w:framePr w:wrap="notBeside" w:vAnchor="text" w:hAnchor="text" w:xAlign="center" w:y="1"/>
              <w:shd w:val="clear" w:color="auto" w:fill="auto"/>
              <w:spacing w:line="360" w:lineRule="auto"/>
              <w:jc w:val="center"/>
              <w:rPr>
                <w:color w:val="auto"/>
                <w:sz w:val="24"/>
                <w:szCs w:val="24"/>
              </w:rPr>
            </w:pPr>
            <w:r>
              <w:rPr>
                <w:color w:val="auto"/>
                <w:sz w:val="24"/>
                <w:szCs w:val="24"/>
              </w:rPr>
              <w:t>Формат</w:t>
            </w:r>
          </w:p>
        </w:tc>
      </w:tr>
      <w:tr w14:paraId="06620959">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10620A1">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Формат бумаги</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512BF38">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А4</w:t>
            </w:r>
          </w:p>
        </w:tc>
      </w:tr>
      <w:tr w14:paraId="6B983955">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123B194">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3825E54E">
            <w:pPr>
              <w:pStyle w:val="43"/>
              <w:framePr w:wrap="notBeside" w:vAnchor="text" w:hAnchor="text" w:xAlign="center" w:y="1"/>
              <w:shd w:val="clear" w:color="auto" w:fill="auto"/>
              <w:spacing w:before="0" w:line="360" w:lineRule="auto"/>
              <w:ind w:firstLine="0"/>
              <w:jc w:val="center"/>
              <w:rPr>
                <w:color w:val="auto"/>
                <w:sz w:val="24"/>
                <w:szCs w:val="24"/>
                <w:lang w:val="en-US"/>
              </w:rPr>
            </w:pPr>
            <w:r>
              <w:rPr>
                <w:color w:val="auto"/>
                <w:sz w:val="24"/>
                <w:szCs w:val="24"/>
                <w:lang w:val="en-US"/>
              </w:rPr>
              <w:t xml:space="preserve">Times New Roman, </w:t>
            </w:r>
            <w:r>
              <w:rPr>
                <w:color w:val="auto"/>
                <w:sz w:val="24"/>
                <w:szCs w:val="24"/>
              </w:rPr>
              <w:t>размер</w:t>
            </w:r>
            <w:r>
              <w:rPr>
                <w:color w:val="auto"/>
                <w:sz w:val="24"/>
                <w:szCs w:val="24"/>
                <w:lang w:val="en-US"/>
              </w:rPr>
              <w:t xml:space="preserve"> (</w:t>
            </w:r>
            <w:r>
              <w:rPr>
                <w:color w:val="auto"/>
                <w:sz w:val="24"/>
                <w:szCs w:val="24"/>
              </w:rPr>
              <w:t>кегль</w:t>
            </w:r>
            <w:r>
              <w:rPr>
                <w:color w:val="auto"/>
                <w:sz w:val="24"/>
                <w:szCs w:val="24"/>
                <w:lang w:val="en-US"/>
              </w:rPr>
              <w:t>) 14</w:t>
            </w:r>
          </w:p>
        </w:tc>
      </w:tr>
      <w:tr w14:paraId="6B726F9D">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CD626E3">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Междустрочный интервал</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55C6FCA2">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1,5</w:t>
            </w:r>
          </w:p>
        </w:tc>
      </w:tr>
      <w:tr w14:paraId="24872AAC">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12A90C51">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Поля: слева/справа/сверху/снизу</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1715D017">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3/1,5/2/2</w:t>
            </w:r>
          </w:p>
        </w:tc>
      </w:tr>
      <w:tr w14:paraId="3434F524">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891DD0A">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Сноски (шрифт)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0C618CD">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lang w:val="en-US"/>
              </w:rPr>
              <w:t xml:space="preserve">Times New Roman, </w:t>
            </w:r>
            <w:r>
              <w:rPr>
                <w:color w:val="auto"/>
                <w:sz w:val="24"/>
                <w:szCs w:val="24"/>
              </w:rPr>
              <w:t>размер 10</w:t>
            </w:r>
          </w:p>
        </w:tc>
      </w:tr>
      <w:tr w14:paraId="016A9C4E">
        <w:tblPrEx>
          <w:tblCellMar>
            <w:top w:w="0" w:type="dxa"/>
            <w:left w:w="10" w:type="dxa"/>
            <w:bottom w:w="0" w:type="dxa"/>
            <w:right w:w="10" w:type="dxa"/>
          </w:tblCellMar>
        </w:tblPrEx>
        <w:trPr>
          <w:trHeight w:val="29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FE65704">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Номер страницы</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12F38B0">
            <w:pPr>
              <w:framePr w:wrap="notBeside" w:vAnchor="text" w:hAnchor="text" w:xAlign="center" w:y="1"/>
              <w:spacing w:after="0" w:line="360" w:lineRule="auto"/>
              <w:jc w:val="center"/>
              <w:rPr>
                <w:rFonts w:ascii="Times New Roman" w:hAnsi="Times New Roman" w:cs="Times New Roman"/>
                <w:color w:val="auto"/>
                <w:sz w:val="24"/>
                <w:szCs w:val="24"/>
              </w:rPr>
            </w:pPr>
          </w:p>
        </w:tc>
      </w:tr>
    </w:tbl>
    <w:p w14:paraId="1FA5D937">
      <w:pPr>
        <w:spacing w:after="0" w:line="360" w:lineRule="auto"/>
        <w:jc w:val="both"/>
        <w:rPr>
          <w:rFonts w:ascii="Times New Roman" w:hAnsi="Times New Roman" w:cs="Times New Roman"/>
          <w:color w:val="auto"/>
          <w:sz w:val="24"/>
          <w:szCs w:val="24"/>
        </w:rPr>
      </w:pPr>
    </w:p>
    <w:p w14:paraId="70693ED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04F3C7C1">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подготовки презентации рекомендуется использование программы</w:t>
      </w:r>
      <w:r>
        <w:rPr>
          <w:rFonts w:ascii="Times New Roman" w:hAnsi="Times New Roman" w:cs="Times New Roman"/>
          <w:color w:val="auto"/>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4850940F">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презентация не должна быть меньше 10 слайдов; </w:t>
      </w:r>
    </w:p>
    <w:p w14:paraId="4F4DCA07">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426D018A">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7334C36C">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дизайн-эргономические требования: сочетаемость цветов, ограниченное количество объектов на слайде, цвет текста; </w:t>
      </w:r>
    </w:p>
    <w:p w14:paraId="0FE5C2ED">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последними слайдами презентации должны быть глоссарий и список литературы.</w:t>
      </w:r>
    </w:p>
    <w:p w14:paraId="4C1DD0A4">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auto"/>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4FAB20A6">
      <w:pPr>
        <w:spacing w:after="0" w:line="360" w:lineRule="auto"/>
        <w:jc w:val="center"/>
        <w:rPr>
          <w:rFonts w:ascii="Times New Roman" w:hAnsi="Times New Roman" w:cs="Times New Roman"/>
          <w:color w:val="auto"/>
          <w:sz w:val="24"/>
          <w:szCs w:val="24"/>
        </w:rPr>
      </w:pPr>
      <w:r>
        <w:rPr>
          <w:rFonts w:ascii="Times New Roman" w:hAnsi="Times New Roman" w:cs="Times New Roman"/>
          <w:i/>
          <w:color w:val="auto"/>
          <w:sz w:val="24"/>
          <w:szCs w:val="24"/>
        </w:rPr>
        <w:t>Методические рекомендации по написанию эссе</w:t>
      </w:r>
      <w:r>
        <w:rPr>
          <w:rFonts w:ascii="Times New Roman" w:hAnsi="Times New Roman" w:cs="Times New Roman"/>
          <w:color w:val="auto"/>
          <w:sz w:val="24"/>
          <w:szCs w:val="24"/>
        </w:rPr>
        <w:t xml:space="preserve">. </w:t>
      </w:r>
    </w:p>
    <w:p w14:paraId="5AB2DB49">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321C00E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auto"/>
          <w:sz w:val="24"/>
          <w:szCs w:val="24"/>
          <w:lang w:val="en-US"/>
        </w:rPr>
        <w:t>Times</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New</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Roman</w:t>
      </w:r>
      <w:r>
        <w:rPr>
          <w:rFonts w:ascii="Times New Roman" w:hAnsi="Times New Roman" w:cs="Times New Roman"/>
          <w:color w:val="auto"/>
          <w:sz w:val="24"/>
          <w:szCs w:val="24"/>
        </w:rPr>
        <w:t>, шрифт 14, интервал 1,5).</w:t>
      </w:r>
    </w:p>
    <w:p w14:paraId="34DE6E9D">
      <w:pPr>
        <w:spacing w:after="0" w:line="360" w:lineRule="auto"/>
        <w:jc w:val="center"/>
        <w:rPr>
          <w:rFonts w:ascii="Times New Roman" w:hAnsi="Times New Roman" w:cs="Times New Roman"/>
          <w:i/>
          <w:color w:val="auto"/>
          <w:sz w:val="24"/>
          <w:szCs w:val="24"/>
        </w:rPr>
      </w:pPr>
      <w:r>
        <w:rPr>
          <w:rFonts w:ascii="Times New Roman" w:hAnsi="Times New Roman" w:cs="Times New Roman"/>
          <w:i/>
          <w:color w:val="auto"/>
          <w:sz w:val="24"/>
          <w:szCs w:val="24"/>
        </w:rPr>
        <w:t>Методические рекомендации по составлению конспекта</w:t>
      </w:r>
    </w:p>
    <w:p w14:paraId="3BC4D44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(статьи, монографии, учебника, книги и пр.)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14:paraId="40F51920">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Ценность конспекта значительно повышается, если студент излагает мысли своими словами, в лаконичной форме.</w:t>
      </w:r>
    </w:p>
    <w:p w14:paraId="44454937">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14:paraId="30741AF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14:paraId="0EAC7716">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14:paraId="48F6AD01">
      <w:pPr>
        <w:spacing w:after="0" w:line="360" w:lineRule="auto"/>
        <w:jc w:val="both"/>
        <w:rPr>
          <w:rFonts w:ascii="Times New Roman" w:hAnsi="Times New Roman" w:cs="Times New Roman"/>
          <w:color w:val="auto"/>
          <w:sz w:val="24"/>
          <w:szCs w:val="24"/>
        </w:rPr>
      </w:pPr>
      <w:r>
        <w:rPr>
          <w:rFonts w:ascii="Times New Roman" w:hAnsi="Times New Roman" w:cs="Times New Roman"/>
          <w:i/>
          <w:color w:val="auto"/>
          <w:sz w:val="24"/>
          <w:szCs w:val="24"/>
        </w:rPr>
        <w:t xml:space="preserve">Конспекты </w:t>
      </w:r>
      <w:r>
        <w:rPr>
          <w:rFonts w:ascii="Times New Roman" w:hAnsi="Times New Roman" w:cs="Times New Roman"/>
          <w:color w:val="auto"/>
          <w:sz w:val="24"/>
          <w:szCs w:val="24"/>
        </w:rPr>
        <w:t>статей оцениваются с учетом труда, вложенного в их подготовку. Они не подменяются планами работ или полностью переписанным текстом: студент должен научиться отбирать основное. Конспект пишется в тетради с обозначением фамилии владельца. Обязательно указывается автор статьи, место и год издания, а на полях помечаются страницы, где расположен конспектируемый текст. Качество конспекта повышается, когда студент сопровождает его своими комментариями, схемами или таблицами.</w:t>
      </w:r>
    </w:p>
    <w:p w14:paraId="6D63FAF0">
      <w:pPr>
        <w:pStyle w:val="20"/>
        <w:numPr>
          <w:ilvl w:val="0"/>
          <w:numId w:val="0"/>
        </w:numPr>
        <w:spacing w:before="0" w:beforeAutospacing="0" w:after="0" w:afterAutospacing="0" w:line="360" w:lineRule="auto"/>
        <w:jc w:val="center"/>
        <w:rPr>
          <w:bCs/>
          <w:i/>
          <w:color w:val="auto"/>
        </w:rPr>
      </w:pPr>
      <w:r>
        <w:rPr>
          <w:bCs/>
          <w:i/>
          <w:color w:val="auto"/>
        </w:rPr>
        <w:t>Методические указания к составлению глоссария</w:t>
      </w:r>
    </w:p>
    <w:p w14:paraId="310416F0">
      <w:pPr>
        <w:tabs>
          <w:tab w:val="left" w:pos="993"/>
        </w:tabs>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10-15 страниц. Тщательно проработанный глоссарий помогает избежать разночтений и улучшить в целом качество всей документации. В глоссарии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14:paraId="79A8DE18">
      <w:pPr>
        <w:spacing w:after="0" w:line="360" w:lineRule="auto"/>
        <w:jc w:val="center"/>
        <w:rPr>
          <w:rFonts w:ascii="Times New Roman" w:hAnsi="Times New Roman" w:cs="Times New Roman"/>
          <w:color w:val="auto"/>
          <w:sz w:val="24"/>
          <w:szCs w:val="24"/>
        </w:rPr>
      </w:pPr>
    </w:p>
    <w:p w14:paraId="087796F3">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План-график выполнения самостоятельной работы </w:t>
      </w:r>
    </w:p>
    <w:p w14:paraId="4112D82C">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для студентов очной/ очно-заочной форм обучения</w:t>
      </w:r>
    </w:p>
    <w:tbl>
      <w:tblPr>
        <w:tblStyle w:val="6"/>
        <w:tblW w:w="9356" w:type="dxa"/>
        <w:tblInd w:w="108"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1276"/>
        <w:gridCol w:w="2268"/>
        <w:gridCol w:w="1134"/>
        <w:gridCol w:w="1134"/>
      </w:tblGrid>
      <w:tr w14:paraId="7F64D8C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709" w:type="dxa"/>
            <w:vMerge w:val="restart"/>
            <w:tcBorders>
              <w:top w:val="single" w:color="auto" w:sz="4" w:space="0"/>
              <w:left w:val="single" w:color="auto" w:sz="4" w:space="0"/>
              <w:bottom w:val="single" w:color="auto" w:sz="4" w:space="0"/>
              <w:right w:val="single" w:color="auto" w:sz="4" w:space="0"/>
            </w:tcBorders>
            <w:vAlign w:val="center"/>
          </w:tcPr>
          <w:p w14:paraId="03546B2D">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7D1ECBE7">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2835" w:type="dxa"/>
            <w:vMerge w:val="restart"/>
            <w:tcBorders>
              <w:top w:val="single" w:color="auto" w:sz="4" w:space="0"/>
              <w:left w:val="single" w:color="auto" w:sz="4" w:space="0"/>
              <w:bottom w:val="single" w:color="auto" w:sz="4" w:space="0"/>
              <w:right w:val="single" w:color="auto" w:sz="4" w:space="0"/>
            </w:tcBorders>
            <w:vAlign w:val="center"/>
          </w:tcPr>
          <w:p w14:paraId="0D7D7E54">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Учебно-образовательные единицы дисциплины</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2FB82139">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Трудо-емкость</w:t>
            </w:r>
          </w:p>
          <w:p w14:paraId="67DEA88E">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СРС,</w:t>
            </w:r>
          </w:p>
          <w:p w14:paraId="6FB3700E">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часы</w:t>
            </w:r>
          </w:p>
        </w:tc>
        <w:tc>
          <w:tcPr>
            <w:tcW w:w="2268" w:type="dxa"/>
            <w:vMerge w:val="restart"/>
            <w:tcBorders>
              <w:top w:val="single" w:color="auto" w:sz="4" w:space="0"/>
              <w:left w:val="single" w:color="auto" w:sz="4" w:space="0"/>
              <w:bottom w:val="single" w:color="auto" w:sz="4" w:space="0"/>
              <w:right w:val="single" w:color="auto" w:sz="4" w:space="0"/>
            </w:tcBorders>
            <w:vAlign w:val="center"/>
          </w:tcPr>
          <w:p w14:paraId="21A9814C">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самостоятельной работы студентов</w:t>
            </w:r>
          </w:p>
          <w:p w14:paraId="082519F0">
            <w:pPr>
              <w:spacing w:after="0" w:line="240" w:lineRule="auto"/>
              <w:jc w:val="center"/>
              <w:rPr>
                <w:rFonts w:ascii="Times New Roman" w:hAnsi="Times New Roman" w:eastAsia="Times New Roman" w:cs="Times New Roman"/>
                <w:i/>
                <w:color w:val="auto"/>
                <w:sz w:val="24"/>
                <w:szCs w:val="24"/>
                <w:lang w:eastAsia="ru-RU"/>
              </w:rPr>
            </w:pPr>
          </w:p>
        </w:tc>
        <w:tc>
          <w:tcPr>
            <w:tcW w:w="2268" w:type="dxa"/>
            <w:gridSpan w:val="2"/>
            <w:tcBorders>
              <w:top w:val="single" w:color="auto" w:sz="4" w:space="0"/>
              <w:left w:val="single" w:color="auto" w:sz="4" w:space="0"/>
              <w:bottom w:val="single" w:color="auto" w:sz="4" w:space="0"/>
              <w:right w:val="single" w:color="auto" w:sz="4" w:space="0"/>
            </w:tcBorders>
            <w:vAlign w:val="center"/>
          </w:tcPr>
          <w:p w14:paraId="7872F75F">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Часы </w:t>
            </w:r>
          </w:p>
        </w:tc>
      </w:tr>
      <w:tr w14:paraId="21AB001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2"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2D750198">
            <w:pPr>
              <w:spacing w:after="0"/>
              <w:rPr>
                <w:rFonts w:ascii="Times New Roman" w:hAnsi="Times New Roman" w:eastAsia="Times New Roman" w:cs="Times New Roman"/>
                <w:b/>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vAlign w:val="center"/>
          </w:tcPr>
          <w:p w14:paraId="3801FBBE">
            <w:pPr>
              <w:spacing w:after="0"/>
              <w:rPr>
                <w:rFonts w:ascii="Times New Roman" w:hAnsi="Times New Roman" w:eastAsia="Times New Roman" w:cs="Times New Roman"/>
                <w:b/>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04DB484C">
            <w:pPr>
              <w:spacing w:after="0"/>
              <w:rPr>
                <w:rFonts w:ascii="Times New Roman" w:hAnsi="Times New Roman" w:eastAsia="Times New Roman" w:cs="Times New Roman"/>
                <w:b/>
                <w:color w:val="auto"/>
                <w:sz w:val="24"/>
                <w:szCs w:val="24"/>
                <w:lang w:eastAsia="ru-RU"/>
              </w:rPr>
            </w:pPr>
          </w:p>
        </w:tc>
        <w:tc>
          <w:tcPr>
            <w:tcW w:w="2268" w:type="dxa"/>
            <w:vMerge w:val="continue"/>
            <w:tcBorders>
              <w:top w:val="single" w:color="auto" w:sz="4" w:space="0"/>
              <w:left w:val="single" w:color="auto" w:sz="4" w:space="0"/>
              <w:bottom w:val="single" w:color="auto" w:sz="4" w:space="0"/>
              <w:right w:val="single" w:color="auto" w:sz="4" w:space="0"/>
            </w:tcBorders>
            <w:vAlign w:val="center"/>
          </w:tcPr>
          <w:p w14:paraId="394227D5">
            <w:pPr>
              <w:spacing w:after="0"/>
              <w:rPr>
                <w:rFonts w:ascii="Times New Roman" w:hAnsi="Times New Roman" w:eastAsia="Times New Roman" w:cs="Times New Roman"/>
                <w:i/>
                <w:color w:val="auto"/>
                <w:sz w:val="24"/>
                <w:szCs w:val="24"/>
                <w:lang w:eastAsia="ru-RU"/>
              </w:rPr>
            </w:pPr>
          </w:p>
        </w:tc>
        <w:tc>
          <w:tcPr>
            <w:tcW w:w="1134" w:type="dxa"/>
            <w:tcBorders>
              <w:top w:val="single" w:color="auto" w:sz="4" w:space="0"/>
              <w:left w:val="single" w:color="auto" w:sz="4" w:space="0"/>
              <w:bottom w:val="single" w:color="auto" w:sz="4" w:space="0"/>
              <w:right w:val="single" w:color="auto" w:sz="4" w:space="0"/>
            </w:tcBorders>
            <w:vAlign w:val="center"/>
          </w:tcPr>
          <w:p w14:paraId="08233A98">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очная</w:t>
            </w:r>
          </w:p>
        </w:tc>
        <w:tc>
          <w:tcPr>
            <w:tcW w:w="1134" w:type="dxa"/>
            <w:tcBorders>
              <w:top w:val="single" w:color="auto" w:sz="4" w:space="0"/>
              <w:left w:val="single" w:color="auto" w:sz="4" w:space="0"/>
              <w:bottom w:val="single" w:color="auto" w:sz="4" w:space="0"/>
              <w:right w:val="single" w:color="auto" w:sz="4" w:space="0"/>
            </w:tcBorders>
            <w:vAlign w:val="center"/>
          </w:tcPr>
          <w:p w14:paraId="049112FF">
            <w:pPr>
              <w:spacing w:after="0" w:line="240" w:lineRule="auto"/>
              <w:jc w:val="center"/>
              <w:rPr>
                <w:rFonts w:ascii="Times New Roman" w:hAnsi="Times New Roman" w:eastAsia="Times New Roman" w:cs="Times New Roman"/>
                <w:b/>
                <w:color w:val="auto"/>
                <w:sz w:val="24"/>
                <w:szCs w:val="24"/>
                <w:lang w:eastAsia="ru-RU"/>
              </w:rPr>
            </w:pPr>
          </w:p>
        </w:tc>
      </w:tr>
      <w:tr w14:paraId="3A7492A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709" w:type="dxa"/>
            <w:vMerge w:val="restart"/>
            <w:tcBorders>
              <w:top w:val="single" w:color="auto" w:sz="4" w:space="0"/>
              <w:left w:val="single" w:color="auto" w:sz="4" w:space="0"/>
              <w:bottom w:val="single" w:color="auto" w:sz="4" w:space="0"/>
              <w:right w:val="single" w:color="auto" w:sz="4" w:space="0"/>
            </w:tcBorders>
            <w:vAlign w:val="center"/>
          </w:tcPr>
          <w:p w14:paraId="439F02D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2835" w:type="dxa"/>
            <w:vMerge w:val="restart"/>
            <w:tcBorders>
              <w:top w:val="single" w:color="auto" w:sz="4" w:space="0"/>
              <w:left w:val="single" w:color="auto" w:sz="4" w:space="0"/>
              <w:bottom w:val="single" w:color="auto" w:sz="4" w:space="0"/>
              <w:right w:val="single" w:color="auto" w:sz="4" w:space="0"/>
            </w:tcBorders>
          </w:tcPr>
          <w:p w14:paraId="65B58FBA">
            <w:pPr>
              <w:rPr>
                <w:rFonts w:ascii="Times New Roman" w:hAnsi="Times New Roman" w:cs="Times New Roman"/>
                <w:color w:val="auto"/>
                <w:sz w:val="24"/>
                <w:szCs w:val="24"/>
              </w:rPr>
            </w:pPr>
            <w:r>
              <w:rPr>
                <w:rFonts w:ascii="Times New Roman" w:hAnsi="Times New Roman" w:cs="Times New Roman"/>
                <w:b/>
                <w:bCs/>
                <w:color w:val="auto"/>
                <w:sz w:val="24"/>
                <w:szCs w:val="24"/>
              </w:rPr>
              <w:t xml:space="preserve">Тема 1. </w:t>
            </w:r>
            <w:r>
              <w:rPr>
                <w:rFonts w:ascii="Times New Roman" w:hAnsi="Times New Roman" w:cs="Times New Roman"/>
                <w:color w:val="auto"/>
                <w:sz w:val="24"/>
                <w:szCs w:val="24"/>
              </w:rPr>
              <w:t>Культурология как наука</w:t>
            </w:r>
          </w:p>
          <w:p w14:paraId="7BE96245">
            <w:pPr>
              <w:rPr>
                <w:rFonts w:ascii="Times New Roman" w:hAnsi="Times New Roman" w:cs="Times New Roman"/>
                <w:color w:val="auto"/>
                <w:sz w:val="24"/>
                <w:szCs w:val="24"/>
              </w:rPr>
            </w:pP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021F51F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3/8</w:t>
            </w:r>
          </w:p>
        </w:tc>
        <w:tc>
          <w:tcPr>
            <w:tcW w:w="2268" w:type="dxa"/>
            <w:tcBorders>
              <w:top w:val="single" w:color="auto" w:sz="4" w:space="0"/>
              <w:left w:val="single" w:color="auto" w:sz="4" w:space="0"/>
              <w:bottom w:val="single" w:color="auto" w:sz="4" w:space="0"/>
              <w:right w:val="single" w:color="auto" w:sz="4" w:space="0"/>
            </w:tcBorders>
            <w:vAlign w:val="center"/>
          </w:tcPr>
          <w:p w14:paraId="794CF4E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134" w:type="dxa"/>
            <w:tcBorders>
              <w:top w:val="single" w:color="auto" w:sz="4" w:space="0"/>
              <w:left w:val="single" w:color="auto" w:sz="4" w:space="0"/>
              <w:bottom w:val="single" w:color="auto" w:sz="4" w:space="0"/>
              <w:right w:val="single" w:color="auto" w:sz="4" w:space="0"/>
            </w:tcBorders>
            <w:vAlign w:val="center"/>
          </w:tcPr>
          <w:p w14:paraId="17F82B1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61F1548F">
            <w:pPr>
              <w:spacing w:after="0" w:line="240" w:lineRule="auto"/>
              <w:jc w:val="center"/>
              <w:rPr>
                <w:rFonts w:ascii="Times New Roman" w:hAnsi="Times New Roman" w:eastAsia="Times New Roman" w:cs="Times New Roman"/>
                <w:color w:val="auto"/>
                <w:sz w:val="24"/>
                <w:szCs w:val="24"/>
                <w:lang w:eastAsia="ru-RU"/>
              </w:rPr>
            </w:pPr>
          </w:p>
        </w:tc>
      </w:tr>
      <w:tr w14:paraId="0C4379E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5DA92605">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73F60AC3">
            <w:pPr>
              <w:spacing w:after="0"/>
              <w:rPr>
                <w:rFonts w:ascii="Times New Roman" w:hAnsi="Times New Roman" w:cs="Times New Roman"/>
                <w:color w:val="auto"/>
                <w:sz w:val="24"/>
                <w:szCs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631EE2E6">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0E87079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134" w:type="dxa"/>
            <w:tcBorders>
              <w:top w:val="single" w:color="auto" w:sz="4" w:space="0"/>
              <w:left w:val="single" w:color="auto" w:sz="4" w:space="0"/>
              <w:bottom w:val="single" w:color="auto" w:sz="4" w:space="0"/>
              <w:right w:val="single" w:color="auto" w:sz="4" w:space="0"/>
            </w:tcBorders>
            <w:vAlign w:val="center"/>
          </w:tcPr>
          <w:p w14:paraId="4E3EB08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5C8E326B">
            <w:pPr>
              <w:spacing w:after="0" w:line="240" w:lineRule="auto"/>
              <w:jc w:val="center"/>
              <w:rPr>
                <w:rFonts w:ascii="Times New Roman" w:hAnsi="Times New Roman" w:eastAsia="Times New Roman" w:cs="Times New Roman"/>
                <w:color w:val="auto"/>
                <w:sz w:val="24"/>
                <w:szCs w:val="24"/>
                <w:lang w:eastAsia="ru-RU"/>
              </w:rPr>
            </w:pPr>
          </w:p>
        </w:tc>
      </w:tr>
      <w:tr w14:paraId="2AAEA01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2109C771">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47E78AA5">
            <w:pPr>
              <w:spacing w:after="0"/>
              <w:rPr>
                <w:rFonts w:ascii="Times New Roman" w:hAnsi="Times New Roman" w:cs="Times New Roman"/>
                <w:color w:val="auto"/>
                <w:sz w:val="24"/>
                <w:szCs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6DA87C8D">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0998C8A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134" w:type="dxa"/>
            <w:tcBorders>
              <w:top w:val="single" w:color="auto" w:sz="4" w:space="0"/>
              <w:left w:val="single" w:color="auto" w:sz="4" w:space="0"/>
              <w:bottom w:val="single" w:color="auto" w:sz="4" w:space="0"/>
              <w:right w:val="single" w:color="auto" w:sz="4" w:space="0"/>
            </w:tcBorders>
            <w:vAlign w:val="center"/>
          </w:tcPr>
          <w:p w14:paraId="61A2BC5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top w:val="single" w:color="auto" w:sz="4" w:space="0"/>
              <w:left w:val="single" w:color="auto" w:sz="4" w:space="0"/>
              <w:bottom w:val="single" w:color="auto" w:sz="4" w:space="0"/>
              <w:right w:val="single" w:color="auto" w:sz="4" w:space="0"/>
            </w:tcBorders>
            <w:vAlign w:val="center"/>
          </w:tcPr>
          <w:p w14:paraId="54F164C1">
            <w:pPr>
              <w:spacing w:after="0" w:line="240" w:lineRule="auto"/>
              <w:jc w:val="center"/>
              <w:rPr>
                <w:rFonts w:ascii="Times New Roman" w:hAnsi="Times New Roman" w:eastAsia="Times New Roman" w:cs="Times New Roman"/>
                <w:color w:val="auto"/>
                <w:sz w:val="24"/>
                <w:szCs w:val="24"/>
                <w:lang w:eastAsia="ru-RU"/>
              </w:rPr>
            </w:pPr>
          </w:p>
        </w:tc>
      </w:tr>
      <w:tr w14:paraId="3F7657C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258B374C">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06BAD1A3">
            <w:pPr>
              <w:spacing w:after="0"/>
              <w:rPr>
                <w:rFonts w:ascii="Times New Roman" w:hAnsi="Times New Roman" w:cs="Times New Roman"/>
                <w:color w:val="auto"/>
                <w:sz w:val="24"/>
                <w:szCs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2E9C63F1">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5F3225A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134" w:type="dxa"/>
            <w:tcBorders>
              <w:top w:val="single" w:color="auto" w:sz="4" w:space="0"/>
              <w:left w:val="single" w:color="auto" w:sz="4" w:space="0"/>
              <w:bottom w:val="single" w:color="auto" w:sz="4" w:space="0"/>
              <w:right w:val="single" w:color="auto" w:sz="4" w:space="0"/>
            </w:tcBorders>
            <w:vAlign w:val="center"/>
          </w:tcPr>
          <w:p w14:paraId="3E38E01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134" w:type="dxa"/>
            <w:tcBorders>
              <w:top w:val="single" w:color="auto" w:sz="4" w:space="0"/>
              <w:left w:val="single" w:color="auto" w:sz="4" w:space="0"/>
              <w:bottom w:val="single" w:color="auto" w:sz="4" w:space="0"/>
              <w:right w:val="single" w:color="auto" w:sz="4" w:space="0"/>
            </w:tcBorders>
            <w:vAlign w:val="center"/>
          </w:tcPr>
          <w:p w14:paraId="40464B75">
            <w:pPr>
              <w:spacing w:after="0" w:line="240" w:lineRule="auto"/>
              <w:jc w:val="center"/>
              <w:rPr>
                <w:rFonts w:ascii="Times New Roman" w:hAnsi="Times New Roman" w:eastAsia="Times New Roman" w:cs="Times New Roman"/>
                <w:color w:val="auto"/>
                <w:sz w:val="24"/>
                <w:szCs w:val="24"/>
                <w:lang w:eastAsia="ru-RU"/>
              </w:rPr>
            </w:pPr>
          </w:p>
        </w:tc>
      </w:tr>
      <w:tr w14:paraId="7E13638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709" w:type="dxa"/>
            <w:vMerge w:val="restart"/>
            <w:tcBorders>
              <w:top w:val="single" w:color="auto" w:sz="4" w:space="0"/>
              <w:left w:val="single" w:color="auto" w:sz="4" w:space="0"/>
              <w:right w:val="single" w:color="auto" w:sz="4" w:space="0"/>
            </w:tcBorders>
            <w:vAlign w:val="center"/>
          </w:tcPr>
          <w:p w14:paraId="65280DE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2835" w:type="dxa"/>
            <w:vMerge w:val="restart"/>
            <w:tcBorders>
              <w:top w:val="single" w:color="auto" w:sz="4" w:space="0"/>
              <w:left w:val="single" w:color="auto" w:sz="4" w:space="0"/>
              <w:right w:val="single" w:color="auto" w:sz="4" w:space="0"/>
            </w:tcBorders>
          </w:tcPr>
          <w:p w14:paraId="3C10EC5D">
            <w:pPr>
              <w:rPr>
                <w:rFonts w:ascii="Times New Roman" w:hAnsi="Times New Roman" w:cs="Times New Roman"/>
                <w:color w:val="auto"/>
                <w:sz w:val="24"/>
                <w:szCs w:val="24"/>
              </w:rPr>
            </w:pPr>
            <w:r>
              <w:rPr>
                <w:rFonts w:ascii="Times New Roman" w:hAnsi="Times New Roman" w:cs="Times New Roman"/>
                <w:b/>
                <w:bCs/>
                <w:color w:val="auto"/>
                <w:sz w:val="24"/>
                <w:szCs w:val="24"/>
              </w:rPr>
              <w:t xml:space="preserve">Тема 2. </w:t>
            </w:r>
            <w:r>
              <w:rPr>
                <w:rFonts w:ascii="Times New Roman" w:hAnsi="Times New Roman" w:cs="Times New Roman"/>
                <w:bCs/>
                <w:color w:val="auto"/>
                <w:sz w:val="24"/>
                <w:szCs w:val="24"/>
              </w:rPr>
              <w:t xml:space="preserve">Основные культурологические идеи русской научной мысли </w:t>
            </w:r>
            <w:r>
              <w:rPr>
                <w:rFonts w:ascii="Times New Roman" w:hAnsi="Times New Roman" w:cs="Times New Roman"/>
                <w:bCs/>
                <w:color w:val="auto"/>
                <w:sz w:val="24"/>
                <w:szCs w:val="24"/>
                <w:lang w:val="en-US"/>
              </w:rPr>
              <w:t>XIX</w:t>
            </w:r>
            <w:r>
              <w:rPr>
                <w:rFonts w:ascii="Times New Roman" w:hAnsi="Times New Roman" w:cs="Times New Roman"/>
                <w:bCs/>
                <w:color w:val="auto"/>
                <w:sz w:val="24"/>
                <w:szCs w:val="24"/>
              </w:rPr>
              <w:t>-</w:t>
            </w:r>
            <w:r>
              <w:rPr>
                <w:rFonts w:ascii="Times New Roman" w:hAnsi="Times New Roman" w:cs="Times New Roman"/>
                <w:bCs/>
                <w:color w:val="auto"/>
                <w:sz w:val="24"/>
                <w:szCs w:val="24"/>
                <w:lang w:val="en-US"/>
              </w:rPr>
              <w:t>XX</w:t>
            </w:r>
            <w:r>
              <w:rPr>
                <w:rFonts w:ascii="Times New Roman" w:hAnsi="Times New Roman" w:cs="Times New Roman"/>
                <w:bCs/>
                <w:color w:val="auto"/>
                <w:sz w:val="24"/>
                <w:szCs w:val="24"/>
              </w:rPr>
              <w:t xml:space="preserve"> вв.</w:t>
            </w:r>
          </w:p>
          <w:p w14:paraId="04EE8151">
            <w:pPr>
              <w:rPr>
                <w:rFonts w:ascii="Times New Roman" w:hAnsi="Times New Roman" w:cs="Times New Roman"/>
                <w:color w:val="auto"/>
                <w:sz w:val="24"/>
                <w:szCs w:val="24"/>
              </w:rPr>
            </w:pPr>
          </w:p>
        </w:tc>
        <w:tc>
          <w:tcPr>
            <w:tcW w:w="1276" w:type="dxa"/>
            <w:vMerge w:val="restart"/>
            <w:tcBorders>
              <w:top w:val="single" w:color="auto" w:sz="4" w:space="0"/>
              <w:left w:val="single" w:color="auto" w:sz="4" w:space="0"/>
              <w:right w:val="single" w:color="auto" w:sz="4" w:space="0"/>
            </w:tcBorders>
            <w:vAlign w:val="center"/>
          </w:tcPr>
          <w:p w14:paraId="1208EB8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6/9</w:t>
            </w:r>
          </w:p>
        </w:tc>
        <w:tc>
          <w:tcPr>
            <w:tcW w:w="2268" w:type="dxa"/>
            <w:tcBorders>
              <w:top w:val="single" w:color="auto" w:sz="4" w:space="0"/>
              <w:left w:val="single" w:color="auto" w:sz="4" w:space="0"/>
              <w:bottom w:val="single" w:color="auto" w:sz="4" w:space="0"/>
              <w:right w:val="single" w:color="auto" w:sz="4" w:space="0"/>
            </w:tcBorders>
            <w:vAlign w:val="center"/>
          </w:tcPr>
          <w:p w14:paraId="25CA970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134" w:type="dxa"/>
            <w:tcBorders>
              <w:top w:val="single" w:color="auto" w:sz="4" w:space="0"/>
              <w:left w:val="single" w:color="auto" w:sz="4" w:space="0"/>
              <w:bottom w:val="single" w:color="auto" w:sz="4" w:space="0"/>
              <w:right w:val="single" w:color="auto" w:sz="4" w:space="0"/>
            </w:tcBorders>
            <w:vAlign w:val="center"/>
          </w:tcPr>
          <w:p w14:paraId="5314B91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083150C0">
            <w:pPr>
              <w:spacing w:after="0" w:line="240" w:lineRule="auto"/>
              <w:jc w:val="center"/>
              <w:rPr>
                <w:rFonts w:ascii="Times New Roman" w:hAnsi="Times New Roman" w:eastAsia="Times New Roman" w:cs="Times New Roman"/>
                <w:color w:val="auto"/>
                <w:sz w:val="24"/>
                <w:szCs w:val="24"/>
                <w:lang w:eastAsia="ru-RU"/>
              </w:rPr>
            </w:pPr>
          </w:p>
        </w:tc>
      </w:tr>
      <w:tr w14:paraId="4B7A7AC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 w:hRule="atLeast"/>
        </w:trPr>
        <w:tc>
          <w:tcPr>
            <w:tcW w:w="709" w:type="dxa"/>
            <w:vMerge w:val="continue"/>
            <w:tcBorders>
              <w:left w:val="single" w:color="auto" w:sz="4" w:space="0"/>
              <w:right w:val="single" w:color="auto" w:sz="4" w:space="0"/>
            </w:tcBorders>
            <w:vAlign w:val="center"/>
          </w:tcPr>
          <w:p w14:paraId="0BF1E968">
            <w:pPr>
              <w:spacing w:after="0"/>
              <w:rPr>
                <w:rFonts w:ascii="Times New Roman" w:hAnsi="Times New Roman" w:eastAsia="Times New Roman" w:cs="Times New Roman"/>
                <w:color w:val="auto"/>
                <w:sz w:val="24"/>
                <w:szCs w:val="24"/>
                <w:lang w:eastAsia="ru-RU"/>
              </w:rPr>
            </w:pPr>
          </w:p>
        </w:tc>
        <w:tc>
          <w:tcPr>
            <w:tcW w:w="2835" w:type="dxa"/>
            <w:vMerge w:val="continue"/>
            <w:tcBorders>
              <w:left w:val="single" w:color="auto" w:sz="4" w:space="0"/>
              <w:right w:val="single" w:color="auto" w:sz="4" w:space="0"/>
            </w:tcBorders>
          </w:tcPr>
          <w:p w14:paraId="678B5053">
            <w:pPr>
              <w:spacing w:after="0"/>
              <w:rPr>
                <w:rFonts w:ascii="Times New Roman" w:hAnsi="Times New Roman" w:cs="Times New Roman"/>
                <w:color w:val="auto"/>
                <w:sz w:val="24"/>
                <w:szCs w:val="24"/>
              </w:rPr>
            </w:pPr>
          </w:p>
        </w:tc>
        <w:tc>
          <w:tcPr>
            <w:tcW w:w="1276" w:type="dxa"/>
            <w:vMerge w:val="continue"/>
            <w:tcBorders>
              <w:left w:val="single" w:color="auto" w:sz="4" w:space="0"/>
              <w:right w:val="single" w:color="auto" w:sz="4" w:space="0"/>
            </w:tcBorders>
            <w:vAlign w:val="center"/>
          </w:tcPr>
          <w:p w14:paraId="0CC140FB">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2087901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134" w:type="dxa"/>
            <w:tcBorders>
              <w:top w:val="single" w:color="auto" w:sz="4" w:space="0"/>
              <w:left w:val="single" w:color="auto" w:sz="4" w:space="0"/>
              <w:bottom w:val="single" w:color="auto" w:sz="4" w:space="0"/>
              <w:right w:val="single" w:color="auto" w:sz="4" w:space="0"/>
            </w:tcBorders>
            <w:vAlign w:val="center"/>
          </w:tcPr>
          <w:p w14:paraId="2BD5B5F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4B7FDBAA">
            <w:pPr>
              <w:spacing w:after="0" w:line="240" w:lineRule="auto"/>
              <w:jc w:val="center"/>
              <w:rPr>
                <w:rFonts w:ascii="Times New Roman" w:hAnsi="Times New Roman" w:eastAsia="Times New Roman" w:cs="Times New Roman"/>
                <w:color w:val="auto"/>
                <w:sz w:val="24"/>
                <w:szCs w:val="24"/>
                <w:lang w:eastAsia="ru-RU"/>
              </w:rPr>
            </w:pPr>
          </w:p>
        </w:tc>
      </w:tr>
      <w:tr w14:paraId="06F63AC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trPr>
        <w:tc>
          <w:tcPr>
            <w:tcW w:w="709" w:type="dxa"/>
            <w:vMerge w:val="continue"/>
            <w:tcBorders>
              <w:left w:val="single" w:color="auto" w:sz="4" w:space="0"/>
              <w:right w:val="single" w:color="auto" w:sz="4" w:space="0"/>
            </w:tcBorders>
            <w:vAlign w:val="center"/>
          </w:tcPr>
          <w:p w14:paraId="59E413B9">
            <w:pPr>
              <w:spacing w:after="0"/>
              <w:rPr>
                <w:rFonts w:ascii="Times New Roman" w:hAnsi="Times New Roman" w:eastAsia="Times New Roman" w:cs="Times New Roman"/>
                <w:color w:val="auto"/>
                <w:sz w:val="24"/>
                <w:szCs w:val="24"/>
                <w:lang w:eastAsia="ru-RU"/>
              </w:rPr>
            </w:pPr>
          </w:p>
        </w:tc>
        <w:tc>
          <w:tcPr>
            <w:tcW w:w="2835" w:type="dxa"/>
            <w:vMerge w:val="continue"/>
            <w:tcBorders>
              <w:left w:val="single" w:color="auto" w:sz="4" w:space="0"/>
              <w:right w:val="single" w:color="auto" w:sz="4" w:space="0"/>
            </w:tcBorders>
          </w:tcPr>
          <w:p w14:paraId="545F3DE0">
            <w:pPr>
              <w:spacing w:after="0"/>
              <w:rPr>
                <w:rFonts w:ascii="Times New Roman" w:hAnsi="Times New Roman" w:cs="Times New Roman"/>
                <w:color w:val="auto"/>
                <w:sz w:val="24"/>
                <w:szCs w:val="24"/>
              </w:rPr>
            </w:pPr>
          </w:p>
        </w:tc>
        <w:tc>
          <w:tcPr>
            <w:tcW w:w="1276" w:type="dxa"/>
            <w:vMerge w:val="continue"/>
            <w:tcBorders>
              <w:left w:val="single" w:color="auto" w:sz="4" w:space="0"/>
              <w:right w:val="single" w:color="auto" w:sz="4" w:space="0"/>
            </w:tcBorders>
            <w:vAlign w:val="center"/>
          </w:tcPr>
          <w:p w14:paraId="02CC6667">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7F78A07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ar-SA"/>
              </w:rPr>
              <w:t>глоссарий</w:t>
            </w:r>
          </w:p>
        </w:tc>
        <w:tc>
          <w:tcPr>
            <w:tcW w:w="1134" w:type="dxa"/>
            <w:tcBorders>
              <w:top w:val="single" w:color="auto" w:sz="4" w:space="0"/>
              <w:left w:val="single" w:color="auto" w:sz="4" w:space="0"/>
              <w:bottom w:val="single" w:color="auto" w:sz="4" w:space="0"/>
              <w:right w:val="single" w:color="auto" w:sz="4" w:space="0"/>
            </w:tcBorders>
            <w:vAlign w:val="center"/>
          </w:tcPr>
          <w:p w14:paraId="0D05B10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1B4AE9D4">
            <w:pPr>
              <w:spacing w:after="0" w:line="240" w:lineRule="auto"/>
              <w:jc w:val="center"/>
              <w:rPr>
                <w:rFonts w:ascii="Times New Roman" w:hAnsi="Times New Roman" w:eastAsia="Times New Roman" w:cs="Times New Roman"/>
                <w:color w:val="auto"/>
                <w:sz w:val="24"/>
                <w:szCs w:val="24"/>
                <w:lang w:eastAsia="ru-RU"/>
              </w:rPr>
            </w:pPr>
          </w:p>
        </w:tc>
      </w:tr>
      <w:tr w14:paraId="4D19302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709" w:type="dxa"/>
            <w:vMerge w:val="continue"/>
            <w:tcBorders>
              <w:left w:val="single" w:color="auto" w:sz="4" w:space="0"/>
              <w:right w:val="single" w:color="auto" w:sz="4" w:space="0"/>
            </w:tcBorders>
            <w:vAlign w:val="center"/>
          </w:tcPr>
          <w:p w14:paraId="24D92C0B">
            <w:pPr>
              <w:spacing w:after="0"/>
              <w:rPr>
                <w:rFonts w:ascii="Times New Roman" w:hAnsi="Times New Roman" w:eastAsia="Times New Roman" w:cs="Times New Roman"/>
                <w:color w:val="auto"/>
                <w:sz w:val="24"/>
                <w:szCs w:val="24"/>
                <w:lang w:eastAsia="ru-RU"/>
              </w:rPr>
            </w:pPr>
          </w:p>
        </w:tc>
        <w:tc>
          <w:tcPr>
            <w:tcW w:w="2835" w:type="dxa"/>
            <w:vMerge w:val="continue"/>
            <w:tcBorders>
              <w:left w:val="single" w:color="auto" w:sz="4" w:space="0"/>
              <w:right w:val="single" w:color="auto" w:sz="4" w:space="0"/>
            </w:tcBorders>
          </w:tcPr>
          <w:p w14:paraId="5CC0E784">
            <w:pPr>
              <w:spacing w:after="0"/>
              <w:rPr>
                <w:rFonts w:ascii="Times New Roman" w:hAnsi="Times New Roman" w:cs="Times New Roman"/>
                <w:color w:val="auto"/>
                <w:sz w:val="24"/>
                <w:szCs w:val="24"/>
              </w:rPr>
            </w:pPr>
          </w:p>
        </w:tc>
        <w:tc>
          <w:tcPr>
            <w:tcW w:w="1276" w:type="dxa"/>
            <w:vMerge w:val="continue"/>
            <w:tcBorders>
              <w:left w:val="single" w:color="auto" w:sz="4" w:space="0"/>
              <w:right w:val="single" w:color="auto" w:sz="4" w:space="0"/>
            </w:tcBorders>
            <w:vAlign w:val="center"/>
          </w:tcPr>
          <w:p w14:paraId="38F1048A">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109FBA7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134" w:type="dxa"/>
            <w:tcBorders>
              <w:top w:val="single" w:color="auto" w:sz="4" w:space="0"/>
              <w:left w:val="single" w:color="auto" w:sz="4" w:space="0"/>
              <w:bottom w:val="single" w:color="auto" w:sz="4" w:space="0"/>
              <w:right w:val="single" w:color="auto" w:sz="4" w:space="0"/>
            </w:tcBorders>
            <w:vAlign w:val="center"/>
          </w:tcPr>
          <w:p w14:paraId="3E6F543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16D1A933">
            <w:pPr>
              <w:spacing w:after="0" w:line="240" w:lineRule="auto"/>
              <w:jc w:val="center"/>
              <w:rPr>
                <w:rFonts w:ascii="Times New Roman" w:hAnsi="Times New Roman" w:eastAsia="Times New Roman" w:cs="Times New Roman"/>
                <w:color w:val="auto"/>
                <w:sz w:val="24"/>
                <w:szCs w:val="24"/>
                <w:lang w:eastAsia="ru-RU"/>
              </w:rPr>
            </w:pPr>
          </w:p>
        </w:tc>
      </w:tr>
      <w:tr w14:paraId="4292C64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709" w:type="dxa"/>
            <w:vMerge w:val="continue"/>
            <w:tcBorders>
              <w:left w:val="single" w:color="auto" w:sz="4" w:space="0"/>
              <w:right w:val="single" w:color="auto" w:sz="4" w:space="0"/>
            </w:tcBorders>
            <w:vAlign w:val="center"/>
          </w:tcPr>
          <w:p w14:paraId="59C3BE51">
            <w:pPr>
              <w:spacing w:after="0"/>
              <w:rPr>
                <w:rFonts w:ascii="Times New Roman" w:hAnsi="Times New Roman" w:eastAsia="Times New Roman" w:cs="Times New Roman"/>
                <w:color w:val="auto"/>
                <w:sz w:val="24"/>
                <w:szCs w:val="24"/>
                <w:lang w:eastAsia="ru-RU"/>
              </w:rPr>
            </w:pPr>
          </w:p>
        </w:tc>
        <w:tc>
          <w:tcPr>
            <w:tcW w:w="2835" w:type="dxa"/>
            <w:vMerge w:val="continue"/>
            <w:tcBorders>
              <w:left w:val="single" w:color="auto" w:sz="4" w:space="0"/>
              <w:right w:val="single" w:color="auto" w:sz="4" w:space="0"/>
            </w:tcBorders>
          </w:tcPr>
          <w:p w14:paraId="68240C7F">
            <w:pPr>
              <w:spacing w:after="0"/>
              <w:rPr>
                <w:rFonts w:ascii="Times New Roman" w:hAnsi="Times New Roman" w:cs="Times New Roman"/>
                <w:color w:val="auto"/>
                <w:sz w:val="24"/>
                <w:szCs w:val="24"/>
              </w:rPr>
            </w:pPr>
          </w:p>
        </w:tc>
        <w:tc>
          <w:tcPr>
            <w:tcW w:w="1276" w:type="dxa"/>
            <w:vMerge w:val="continue"/>
            <w:tcBorders>
              <w:left w:val="single" w:color="auto" w:sz="4" w:space="0"/>
              <w:right w:val="single" w:color="auto" w:sz="4" w:space="0"/>
            </w:tcBorders>
            <w:vAlign w:val="center"/>
          </w:tcPr>
          <w:p w14:paraId="243E24DC">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6E2CDE2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134" w:type="dxa"/>
            <w:tcBorders>
              <w:top w:val="single" w:color="auto" w:sz="4" w:space="0"/>
              <w:left w:val="single" w:color="auto" w:sz="4" w:space="0"/>
              <w:bottom w:val="single" w:color="auto" w:sz="4" w:space="0"/>
              <w:right w:val="single" w:color="auto" w:sz="4" w:space="0"/>
            </w:tcBorders>
            <w:vAlign w:val="center"/>
          </w:tcPr>
          <w:p w14:paraId="65FDCB8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69C97CB9">
            <w:pPr>
              <w:spacing w:after="0" w:line="240" w:lineRule="auto"/>
              <w:jc w:val="center"/>
              <w:rPr>
                <w:rFonts w:ascii="Times New Roman" w:hAnsi="Times New Roman" w:eastAsia="Times New Roman" w:cs="Times New Roman"/>
                <w:color w:val="auto"/>
                <w:sz w:val="24"/>
                <w:szCs w:val="24"/>
                <w:lang w:eastAsia="ru-RU"/>
              </w:rPr>
            </w:pPr>
          </w:p>
        </w:tc>
      </w:tr>
      <w:tr w14:paraId="4F8AAEB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709" w:type="dxa"/>
            <w:vMerge w:val="continue"/>
            <w:tcBorders>
              <w:left w:val="single" w:color="auto" w:sz="4" w:space="0"/>
              <w:bottom w:val="single" w:color="auto" w:sz="4" w:space="0"/>
              <w:right w:val="single" w:color="auto" w:sz="4" w:space="0"/>
            </w:tcBorders>
            <w:vAlign w:val="center"/>
          </w:tcPr>
          <w:p w14:paraId="40A5F0A3">
            <w:pPr>
              <w:spacing w:after="0"/>
              <w:rPr>
                <w:rFonts w:ascii="Times New Roman" w:hAnsi="Times New Roman" w:eastAsia="Times New Roman" w:cs="Times New Roman"/>
                <w:color w:val="auto"/>
                <w:sz w:val="24"/>
                <w:szCs w:val="24"/>
                <w:lang w:eastAsia="ru-RU"/>
              </w:rPr>
            </w:pPr>
          </w:p>
        </w:tc>
        <w:tc>
          <w:tcPr>
            <w:tcW w:w="2835" w:type="dxa"/>
            <w:vMerge w:val="continue"/>
            <w:tcBorders>
              <w:left w:val="single" w:color="auto" w:sz="4" w:space="0"/>
              <w:bottom w:val="single" w:color="auto" w:sz="4" w:space="0"/>
              <w:right w:val="single" w:color="auto" w:sz="4" w:space="0"/>
            </w:tcBorders>
          </w:tcPr>
          <w:p w14:paraId="1DAB0613">
            <w:pPr>
              <w:spacing w:after="0"/>
              <w:rPr>
                <w:rFonts w:ascii="Times New Roman" w:hAnsi="Times New Roman" w:cs="Times New Roman"/>
                <w:color w:val="auto"/>
                <w:sz w:val="24"/>
                <w:szCs w:val="24"/>
              </w:rPr>
            </w:pPr>
          </w:p>
        </w:tc>
        <w:tc>
          <w:tcPr>
            <w:tcW w:w="1276" w:type="dxa"/>
            <w:vMerge w:val="continue"/>
            <w:tcBorders>
              <w:left w:val="single" w:color="auto" w:sz="4" w:space="0"/>
              <w:bottom w:val="single" w:color="auto" w:sz="4" w:space="0"/>
              <w:right w:val="single" w:color="auto" w:sz="4" w:space="0"/>
            </w:tcBorders>
            <w:vAlign w:val="center"/>
          </w:tcPr>
          <w:p w14:paraId="01E59FC9">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3F99344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задание</w:t>
            </w:r>
          </w:p>
        </w:tc>
        <w:tc>
          <w:tcPr>
            <w:tcW w:w="1134" w:type="dxa"/>
            <w:tcBorders>
              <w:top w:val="single" w:color="auto" w:sz="4" w:space="0"/>
              <w:left w:val="single" w:color="auto" w:sz="4" w:space="0"/>
              <w:bottom w:val="single" w:color="auto" w:sz="4" w:space="0"/>
              <w:right w:val="single" w:color="auto" w:sz="4" w:space="0"/>
            </w:tcBorders>
            <w:vAlign w:val="center"/>
          </w:tcPr>
          <w:p w14:paraId="508C8A8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6F5A5CE9">
            <w:pPr>
              <w:spacing w:after="0" w:line="240" w:lineRule="auto"/>
              <w:jc w:val="center"/>
              <w:rPr>
                <w:rFonts w:ascii="Times New Roman" w:hAnsi="Times New Roman" w:eastAsia="Times New Roman" w:cs="Times New Roman"/>
                <w:color w:val="auto"/>
                <w:sz w:val="24"/>
                <w:szCs w:val="24"/>
                <w:lang w:eastAsia="ru-RU"/>
              </w:rPr>
            </w:pPr>
          </w:p>
        </w:tc>
      </w:tr>
      <w:tr w14:paraId="66DAE55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 w:hRule="atLeast"/>
        </w:trPr>
        <w:tc>
          <w:tcPr>
            <w:tcW w:w="709" w:type="dxa"/>
            <w:vMerge w:val="restart"/>
            <w:tcBorders>
              <w:top w:val="single" w:color="auto" w:sz="4" w:space="0"/>
              <w:left w:val="single" w:color="auto" w:sz="4" w:space="0"/>
              <w:bottom w:val="single" w:color="auto" w:sz="4" w:space="0"/>
              <w:right w:val="single" w:color="auto" w:sz="4" w:space="0"/>
            </w:tcBorders>
            <w:vAlign w:val="center"/>
          </w:tcPr>
          <w:p w14:paraId="1CD20EE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2835" w:type="dxa"/>
            <w:vMerge w:val="restart"/>
            <w:tcBorders>
              <w:top w:val="single" w:color="auto" w:sz="4" w:space="0"/>
              <w:left w:val="single" w:color="auto" w:sz="4" w:space="0"/>
              <w:bottom w:val="single" w:color="auto" w:sz="4" w:space="0"/>
              <w:right w:val="single" w:color="auto" w:sz="4" w:space="0"/>
            </w:tcBorders>
          </w:tcPr>
          <w:p w14:paraId="0BCE348E">
            <w:pPr>
              <w:rPr>
                <w:rFonts w:ascii="Times New Roman" w:hAnsi="Times New Roman" w:cs="Times New Roman"/>
                <w:color w:val="auto"/>
                <w:sz w:val="24"/>
                <w:szCs w:val="24"/>
              </w:rPr>
            </w:pPr>
            <w:r>
              <w:rPr>
                <w:rFonts w:ascii="Times New Roman" w:hAnsi="Times New Roman" w:cs="Times New Roman"/>
                <w:b/>
                <w:bCs/>
                <w:color w:val="auto"/>
                <w:sz w:val="24"/>
                <w:szCs w:val="24"/>
              </w:rPr>
              <w:t>Тема 3.</w:t>
            </w:r>
            <w:r>
              <w:rPr>
                <w:rFonts w:ascii="Times New Roman" w:hAnsi="Times New Roman" w:cs="Times New Roman"/>
                <w:color w:val="auto"/>
                <w:sz w:val="24"/>
                <w:szCs w:val="24"/>
              </w:rPr>
              <w:t xml:space="preserve">  Культурологическое знание 2-й половины  Х</w:t>
            </w:r>
            <w:r>
              <w:rPr>
                <w:rFonts w:ascii="Times New Roman" w:hAnsi="Times New Roman" w:cs="Times New Roman"/>
                <w:color w:val="auto"/>
                <w:sz w:val="24"/>
                <w:szCs w:val="24"/>
                <w:lang w:val="en-US"/>
              </w:rPr>
              <w:t>I</w:t>
            </w:r>
            <w:r>
              <w:rPr>
                <w:rFonts w:ascii="Times New Roman" w:hAnsi="Times New Roman" w:cs="Times New Roman"/>
                <w:color w:val="auto"/>
                <w:sz w:val="24"/>
                <w:szCs w:val="24"/>
              </w:rPr>
              <w:t xml:space="preserve">Х – начала ХХ века </w:t>
            </w:r>
          </w:p>
          <w:p w14:paraId="2656424F">
            <w:pPr>
              <w:rPr>
                <w:rFonts w:ascii="Times New Roman" w:hAnsi="Times New Roman" w:cs="Times New Roman"/>
                <w:color w:val="auto"/>
                <w:sz w:val="24"/>
                <w:szCs w:val="24"/>
              </w:rPr>
            </w:pP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0C6C7C2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8/9</w:t>
            </w:r>
          </w:p>
        </w:tc>
        <w:tc>
          <w:tcPr>
            <w:tcW w:w="2268" w:type="dxa"/>
            <w:tcBorders>
              <w:top w:val="single" w:color="auto" w:sz="4" w:space="0"/>
              <w:left w:val="single" w:color="auto" w:sz="4" w:space="0"/>
              <w:bottom w:val="single" w:color="auto" w:sz="4" w:space="0"/>
              <w:right w:val="single" w:color="auto" w:sz="4" w:space="0"/>
            </w:tcBorders>
            <w:vAlign w:val="center"/>
          </w:tcPr>
          <w:p w14:paraId="1602251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134" w:type="dxa"/>
            <w:tcBorders>
              <w:top w:val="single" w:color="auto" w:sz="4" w:space="0"/>
              <w:left w:val="single" w:color="auto" w:sz="4" w:space="0"/>
              <w:bottom w:val="single" w:color="auto" w:sz="4" w:space="0"/>
              <w:right w:val="single" w:color="auto" w:sz="4" w:space="0"/>
            </w:tcBorders>
            <w:vAlign w:val="center"/>
          </w:tcPr>
          <w:p w14:paraId="14BC140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top w:val="single" w:color="auto" w:sz="4" w:space="0"/>
              <w:left w:val="single" w:color="auto" w:sz="4" w:space="0"/>
              <w:bottom w:val="single" w:color="auto" w:sz="4" w:space="0"/>
              <w:right w:val="single" w:color="auto" w:sz="4" w:space="0"/>
            </w:tcBorders>
            <w:vAlign w:val="center"/>
          </w:tcPr>
          <w:p w14:paraId="14383A15">
            <w:pPr>
              <w:spacing w:after="0" w:line="240" w:lineRule="auto"/>
              <w:jc w:val="center"/>
              <w:rPr>
                <w:rFonts w:ascii="Times New Roman" w:hAnsi="Times New Roman" w:eastAsia="Times New Roman" w:cs="Times New Roman"/>
                <w:color w:val="auto"/>
                <w:sz w:val="24"/>
                <w:szCs w:val="24"/>
                <w:lang w:eastAsia="ru-RU"/>
              </w:rPr>
            </w:pPr>
          </w:p>
        </w:tc>
      </w:tr>
      <w:tr w14:paraId="48AFC88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2EBF8C2F">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207E8048">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6833F83A">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5202FDF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134" w:type="dxa"/>
            <w:tcBorders>
              <w:top w:val="single" w:color="auto" w:sz="4" w:space="0"/>
              <w:left w:val="single" w:color="auto" w:sz="4" w:space="0"/>
              <w:bottom w:val="single" w:color="auto" w:sz="4" w:space="0"/>
              <w:right w:val="single" w:color="auto" w:sz="4" w:space="0"/>
            </w:tcBorders>
            <w:vAlign w:val="center"/>
          </w:tcPr>
          <w:p w14:paraId="6098191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252A36F0">
            <w:pPr>
              <w:spacing w:after="0" w:line="240" w:lineRule="auto"/>
              <w:jc w:val="center"/>
              <w:rPr>
                <w:rFonts w:ascii="Times New Roman" w:hAnsi="Times New Roman" w:eastAsia="Times New Roman" w:cs="Times New Roman"/>
                <w:color w:val="auto"/>
                <w:sz w:val="24"/>
                <w:szCs w:val="24"/>
                <w:lang w:eastAsia="ru-RU"/>
              </w:rPr>
            </w:pPr>
          </w:p>
        </w:tc>
      </w:tr>
      <w:tr w14:paraId="2EC732A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1E7EC9D4">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0D0A00AA">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7A96ED85">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566C21B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ar-SA"/>
              </w:rPr>
              <w:t>глоссарий</w:t>
            </w:r>
          </w:p>
        </w:tc>
        <w:tc>
          <w:tcPr>
            <w:tcW w:w="1134" w:type="dxa"/>
            <w:tcBorders>
              <w:top w:val="single" w:color="auto" w:sz="4" w:space="0"/>
              <w:left w:val="single" w:color="auto" w:sz="4" w:space="0"/>
              <w:bottom w:val="single" w:color="auto" w:sz="4" w:space="0"/>
              <w:right w:val="single" w:color="auto" w:sz="4" w:space="0"/>
            </w:tcBorders>
            <w:vAlign w:val="center"/>
          </w:tcPr>
          <w:p w14:paraId="5691167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4C3488EC">
            <w:pPr>
              <w:spacing w:after="0" w:line="240" w:lineRule="auto"/>
              <w:jc w:val="center"/>
              <w:rPr>
                <w:rFonts w:ascii="Times New Roman" w:hAnsi="Times New Roman" w:eastAsia="Times New Roman" w:cs="Times New Roman"/>
                <w:color w:val="auto"/>
                <w:sz w:val="24"/>
                <w:szCs w:val="24"/>
                <w:lang w:eastAsia="ru-RU"/>
              </w:rPr>
            </w:pPr>
          </w:p>
        </w:tc>
      </w:tr>
      <w:tr w14:paraId="2BDBB0D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0"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69DE9DF8">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vAlign w:val="center"/>
          </w:tcPr>
          <w:p w14:paraId="158D117B">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7EE03720">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1AD5A78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134" w:type="dxa"/>
            <w:tcBorders>
              <w:top w:val="single" w:color="auto" w:sz="4" w:space="0"/>
              <w:left w:val="single" w:color="auto" w:sz="4" w:space="0"/>
              <w:bottom w:val="single" w:color="auto" w:sz="4" w:space="0"/>
              <w:right w:val="single" w:color="auto" w:sz="4" w:space="0"/>
            </w:tcBorders>
            <w:vAlign w:val="center"/>
          </w:tcPr>
          <w:p w14:paraId="17FCAE6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318D4FBD">
            <w:pPr>
              <w:spacing w:after="0" w:line="240" w:lineRule="auto"/>
              <w:jc w:val="center"/>
              <w:rPr>
                <w:rFonts w:ascii="Times New Roman" w:hAnsi="Times New Roman" w:eastAsia="Times New Roman" w:cs="Times New Roman"/>
                <w:color w:val="auto"/>
                <w:sz w:val="24"/>
                <w:szCs w:val="24"/>
                <w:lang w:eastAsia="ru-RU"/>
              </w:rPr>
            </w:pPr>
          </w:p>
        </w:tc>
      </w:tr>
      <w:tr w14:paraId="2A20A6C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4B680F00">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vAlign w:val="center"/>
          </w:tcPr>
          <w:p w14:paraId="556B339B">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5B9D04A7">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6535C50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134" w:type="dxa"/>
            <w:tcBorders>
              <w:top w:val="single" w:color="auto" w:sz="4" w:space="0"/>
              <w:left w:val="single" w:color="auto" w:sz="4" w:space="0"/>
              <w:bottom w:val="single" w:color="auto" w:sz="4" w:space="0"/>
              <w:right w:val="single" w:color="auto" w:sz="4" w:space="0"/>
            </w:tcBorders>
            <w:vAlign w:val="center"/>
          </w:tcPr>
          <w:p w14:paraId="096B81B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2C0DC84B">
            <w:pPr>
              <w:spacing w:after="0" w:line="240" w:lineRule="auto"/>
              <w:jc w:val="center"/>
              <w:rPr>
                <w:rFonts w:ascii="Times New Roman" w:hAnsi="Times New Roman" w:eastAsia="Times New Roman" w:cs="Times New Roman"/>
                <w:color w:val="auto"/>
                <w:sz w:val="24"/>
                <w:szCs w:val="24"/>
                <w:lang w:eastAsia="ru-RU"/>
              </w:rPr>
            </w:pPr>
          </w:p>
        </w:tc>
      </w:tr>
      <w:tr w14:paraId="24D83E2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3AA4D7B8">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vAlign w:val="center"/>
          </w:tcPr>
          <w:p w14:paraId="089B708E">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38BEB86C">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64F98C2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задание</w:t>
            </w:r>
          </w:p>
        </w:tc>
        <w:tc>
          <w:tcPr>
            <w:tcW w:w="1134" w:type="dxa"/>
            <w:tcBorders>
              <w:top w:val="single" w:color="auto" w:sz="4" w:space="0"/>
              <w:left w:val="single" w:color="auto" w:sz="4" w:space="0"/>
              <w:bottom w:val="single" w:color="auto" w:sz="4" w:space="0"/>
              <w:right w:val="single" w:color="auto" w:sz="4" w:space="0"/>
            </w:tcBorders>
            <w:vAlign w:val="center"/>
          </w:tcPr>
          <w:p w14:paraId="1785C8A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top w:val="single" w:color="auto" w:sz="4" w:space="0"/>
              <w:left w:val="single" w:color="auto" w:sz="4" w:space="0"/>
              <w:bottom w:val="single" w:color="auto" w:sz="4" w:space="0"/>
              <w:right w:val="single" w:color="auto" w:sz="4" w:space="0"/>
            </w:tcBorders>
            <w:vAlign w:val="center"/>
          </w:tcPr>
          <w:p w14:paraId="6F2EDE91">
            <w:pPr>
              <w:spacing w:after="0" w:line="240" w:lineRule="auto"/>
              <w:jc w:val="center"/>
              <w:rPr>
                <w:rFonts w:ascii="Times New Roman" w:hAnsi="Times New Roman" w:eastAsia="Times New Roman" w:cs="Times New Roman"/>
                <w:color w:val="auto"/>
                <w:sz w:val="24"/>
                <w:szCs w:val="24"/>
                <w:lang w:eastAsia="ru-RU"/>
              </w:rPr>
            </w:pPr>
          </w:p>
        </w:tc>
      </w:tr>
      <w:tr w14:paraId="07D3FD9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trPr>
        <w:tc>
          <w:tcPr>
            <w:tcW w:w="709" w:type="dxa"/>
            <w:vMerge w:val="restart"/>
            <w:tcBorders>
              <w:top w:val="single" w:color="auto" w:sz="4" w:space="0"/>
              <w:left w:val="single" w:color="auto" w:sz="4" w:space="0"/>
              <w:right w:val="single" w:color="auto" w:sz="4" w:space="0"/>
            </w:tcBorders>
            <w:vAlign w:val="center"/>
          </w:tcPr>
          <w:p w14:paraId="2143C55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835" w:type="dxa"/>
            <w:vMerge w:val="restart"/>
            <w:tcBorders>
              <w:top w:val="single" w:color="auto" w:sz="4" w:space="0"/>
              <w:left w:val="single" w:color="auto" w:sz="4" w:space="0"/>
              <w:right w:val="single" w:color="auto" w:sz="4" w:space="0"/>
            </w:tcBorders>
          </w:tcPr>
          <w:p w14:paraId="1108D50F">
            <w:pPr>
              <w:rPr>
                <w:rFonts w:ascii="Times New Roman" w:hAnsi="Times New Roman" w:cs="Times New Roman"/>
                <w:color w:val="auto"/>
                <w:sz w:val="24"/>
                <w:szCs w:val="24"/>
              </w:rPr>
            </w:pPr>
            <w:r>
              <w:rPr>
                <w:rFonts w:ascii="Times New Roman" w:hAnsi="Times New Roman" w:cs="Times New Roman"/>
                <w:b/>
                <w:bCs/>
                <w:color w:val="auto"/>
                <w:sz w:val="24"/>
                <w:szCs w:val="24"/>
              </w:rPr>
              <w:t xml:space="preserve">Тема 4. </w:t>
            </w:r>
            <w:r>
              <w:rPr>
                <w:rFonts w:ascii="Times New Roman" w:hAnsi="Times New Roman" w:cs="Times New Roman"/>
                <w:color w:val="auto"/>
                <w:sz w:val="24"/>
                <w:szCs w:val="24"/>
              </w:rPr>
              <w:t>Основные научные направления культурологии ХХ в.</w:t>
            </w:r>
          </w:p>
          <w:p w14:paraId="56045FC9">
            <w:pPr>
              <w:rPr>
                <w:rFonts w:ascii="Times New Roman" w:hAnsi="Times New Roman" w:cs="Times New Roman"/>
                <w:color w:val="auto"/>
                <w:sz w:val="24"/>
                <w:szCs w:val="24"/>
              </w:rPr>
            </w:pPr>
          </w:p>
        </w:tc>
        <w:tc>
          <w:tcPr>
            <w:tcW w:w="1276" w:type="dxa"/>
            <w:vMerge w:val="restart"/>
            <w:tcBorders>
              <w:top w:val="single" w:color="auto" w:sz="4" w:space="0"/>
              <w:left w:val="single" w:color="auto" w:sz="4" w:space="0"/>
              <w:right w:val="single" w:color="auto" w:sz="4" w:space="0"/>
            </w:tcBorders>
            <w:vAlign w:val="center"/>
          </w:tcPr>
          <w:p w14:paraId="784E0FD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8/9</w:t>
            </w:r>
          </w:p>
        </w:tc>
        <w:tc>
          <w:tcPr>
            <w:tcW w:w="2268" w:type="dxa"/>
            <w:tcBorders>
              <w:top w:val="single" w:color="auto" w:sz="4" w:space="0"/>
              <w:left w:val="single" w:color="auto" w:sz="4" w:space="0"/>
              <w:right w:val="single" w:color="auto" w:sz="4" w:space="0"/>
            </w:tcBorders>
            <w:vAlign w:val="center"/>
          </w:tcPr>
          <w:p w14:paraId="3A3FBA9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134" w:type="dxa"/>
            <w:tcBorders>
              <w:top w:val="single" w:color="auto" w:sz="4" w:space="0"/>
              <w:left w:val="single" w:color="auto" w:sz="4" w:space="0"/>
              <w:right w:val="single" w:color="auto" w:sz="4" w:space="0"/>
            </w:tcBorders>
            <w:vAlign w:val="center"/>
          </w:tcPr>
          <w:p w14:paraId="6C78B07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top w:val="single" w:color="auto" w:sz="4" w:space="0"/>
              <w:left w:val="single" w:color="auto" w:sz="4" w:space="0"/>
              <w:right w:val="single" w:color="auto" w:sz="4" w:space="0"/>
            </w:tcBorders>
            <w:vAlign w:val="center"/>
          </w:tcPr>
          <w:p w14:paraId="0344561F">
            <w:pPr>
              <w:spacing w:after="0" w:line="240" w:lineRule="auto"/>
              <w:jc w:val="center"/>
              <w:rPr>
                <w:rFonts w:ascii="Times New Roman" w:hAnsi="Times New Roman" w:eastAsia="Times New Roman" w:cs="Times New Roman"/>
                <w:color w:val="auto"/>
                <w:sz w:val="24"/>
                <w:szCs w:val="24"/>
                <w:lang w:eastAsia="ru-RU"/>
              </w:rPr>
            </w:pPr>
          </w:p>
        </w:tc>
      </w:tr>
      <w:tr w14:paraId="66B21A2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709" w:type="dxa"/>
            <w:vMerge w:val="continue"/>
            <w:tcBorders>
              <w:left w:val="single" w:color="auto" w:sz="4" w:space="0"/>
              <w:right w:val="single" w:color="auto" w:sz="4" w:space="0"/>
            </w:tcBorders>
            <w:vAlign w:val="center"/>
          </w:tcPr>
          <w:p w14:paraId="587AAD1C">
            <w:pPr>
              <w:spacing w:after="0"/>
              <w:rPr>
                <w:rFonts w:ascii="Times New Roman" w:hAnsi="Times New Roman" w:eastAsia="Times New Roman" w:cs="Times New Roman"/>
                <w:color w:val="auto"/>
                <w:sz w:val="24"/>
                <w:szCs w:val="24"/>
                <w:lang w:eastAsia="ru-RU"/>
              </w:rPr>
            </w:pPr>
          </w:p>
        </w:tc>
        <w:tc>
          <w:tcPr>
            <w:tcW w:w="2835" w:type="dxa"/>
            <w:vMerge w:val="continue"/>
            <w:tcBorders>
              <w:left w:val="single" w:color="auto" w:sz="4" w:space="0"/>
              <w:right w:val="single" w:color="auto" w:sz="4" w:space="0"/>
            </w:tcBorders>
          </w:tcPr>
          <w:p w14:paraId="1343DFCE">
            <w:pPr>
              <w:spacing w:after="0"/>
              <w:rPr>
                <w:rFonts w:ascii="Times New Roman" w:hAnsi="Times New Roman" w:eastAsia="Times New Roman" w:cs="Times New Roman"/>
                <w:color w:val="auto"/>
                <w:sz w:val="24"/>
                <w:szCs w:val="24"/>
                <w:lang w:eastAsia="ru-RU"/>
              </w:rPr>
            </w:pPr>
          </w:p>
        </w:tc>
        <w:tc>
          <w:tcPr>
            <w:tcW w:w="1276" w:type="dxa"/>
            <w:vMerge w:val="continue"/>
            <w:tcBorders>
              <w:left w:val="single" w:color="auto" w:sz="4" w:space="0"/>
              <w:right w:val="single" w:color="auto" w:sz="4" w:space="0"/>
            </w:tcBorders>
            <w:vAlign w:val="center"/>
          </w:tcPr>
          <w:p w14:paraId="23A116E4">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4B48FA6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134" w:type="dxa"/>
            <w:tcBorders>
              <w:top w:val="single" w:color="auto" w:sz="4" w:space="0"/>
              <w:left w:val="single" w:color="auto" w:sz="4" w:space="0"/>
              <w:bottom w:val="single" w:color="auto" w:sz="4" w:space="0"/>
              <w:right w:val="single" w:color="auto" w:sz="4" w:space="0"/>
            </w:tcBorders>
            <w:vAlign w:val="center"/>
          </w:tcPr>
          <w:p w14:paraId="1A7854E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top w:val="single" w:color="auto" w:sz="4" w:space="0"/>
              <w:left w:val="single" w:color="auto" w:sz="4" w:space="0"/>
              <w:bottom w:val="single" w:color="auto" w:sz="4" w:space="0"/>
              <w:right w:val="single" w:color="auto" w:sz="4" w:space="0"/>
            </w:tcBorders>
            <w:vAlign w:val="center"/>
          </w:tcPr>
          <w:p w14:paraId="4438CC2C">
            <w:pPr>
              <w:spacing w:after="0" w:line="240" w:lineRule="auto"/>
              <w:jc w:val="center"/>
              <w:rPr>
                <w:rFonts w:ascii="Times New Roman" w:hAnsi="Times New Roman" w:eastAsia="Times New Roman" w:cs="Times New Roman"/>
                <w:color w:val="auto"/>
                <w:sz w:val="24"/>
                <w:szCs w:val="24"/>
                <w:lang w:eastAsia="ru-RU"/>
              </w:rPr>
            </w:pPr>
          </w:p>
        </w:tc>
      </w:tr>
      <w:tr w14:paraId="5FC9E7C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709" w:type="dxa"/>
            <w:vMerge w:val="continue"/>
            <w:tcBorders>
              <w:left w:val="single" w:color="auto" w:sz="4" w:space="0"/>
              <w:right w:val="single" w:color="auto" w:sz="4" w:space="0"/>
            </w:tcBorders>
            <w:vAlign w:val="center"/>
          </w:tcPr>
          <w:p w14:paraId="37470F84">
            <w:pPr>
              <w:spacing w:after="0"/>
              <w:rPr>
                <w:rFonts w:ascii="Times New Roman" w:hAnsi="Times New Roman" w:eastAsia="Times New Roman" w:cs="Times New Roman"/>
                <w:color w:val="auto"/>
                <w:sz w:val="24"/>
                <w:szCs w:val="24"/>
                <w:lang w:eastAsia="ru-RU"/>
              </w:rPr>
            </w:pPr>
          </w:p>
        </w:tc>
        <w:tc>
          <w:tcPr>
            <w:tcW w:w="2835" w:type="dxa"/>
            <w:vMerge w:val="continue"/>
            <w:tcBorders>
              <w:left w:val="single" w:color="auto" w:sz="4" w:space="0"/>
              <w:right w:val="single" w:color="auto" w:sz="4" w:space="0"/>
            </w:tcBorders>
          </w:tcPr>
          <w:p w14:paraId="01A9EF76">
            <w:pPr>
              <w:spacing w:after="0"/>
              <w:rPr>
                <w:rFonts w:ascii="Times New Roman" w:hAnsi="Times New Roman" w:eastAsia="Times New Roman" w:cs="Times New Roman"/>
                <w:color w:val="auto"/>
                <w:sz w:val="24"/>
                <w:szCs w:val="24"/>
                <w:lang w:eastAsia="ru-RU"/>
              </w:rPr>
            </w:pPr>
          </w:p>
        </w:tc>
        <w:tc>
          <w:tcPr>
            <w:tcW w:w="1276" w:type="dxa"/>
            <w:vMerge w:val="continue"/>
            <w:tcBorders>
              <w:left w:val="single" w:color="auto" w:sz="4" w:space="0"/>
              <w:right w:val="single" w:color="auto" w:sz="4" w:space="0"/>
            </w:tcBorders>
            <w:vAlign w:val="center"/>
          </w:tcPr>
          <w:p w14:paraId="591F0774">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6EA4476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134" w:type="dxa"/>
            <w:tcBorders>
              <w:top w:val="single" w:color="auto" w:sz="4" w:space="0"/>
              <w:left w:val="single" w:color="auto" w:sz="4" w:space="0"/>
              <w:bottom w:val="single" w:color="auto" w:sz="4" w:space="0"/>
              <w:right w:val="single" w:color="auto" w:sz="4" w:space="0"/>
            </w:tcBorders>
            <w:vAlign w:val="center"/>
          </w:tcPr>
          <w:p w14:paraId="571BA93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47E4E7BB">
            <w:pPr>
              <w:spacing w:after="0" w:line="240" w:lineRule="auto"/>
              <w:jc w:val="center"/>
              <w:rPr>
                <w:rFonts w:ascii="Times New Roman" w:hAnsi="Times New Roman" w:eastAsia="Times New Roman" w:cs="Times New Roman"/>
                <w:color w:val="auto"/>
                <w:sz w:val="24"/>
                <w:szCs w:val="24"/>
                <w:lang w:eastAsia="ru-RU"/>
              </w:rPr>
            </w:pPr>
          </w:p>
        </w:tc>
      </w:tr>
      <w:tr w14:paraId="2673914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trPr>
        <w:tc>
          <w:tcPr>
            <w:tcW w:w="709" w:type="dxa"/>
            <w:vMerge w:val="continue"/>
            <w:tcBorders>
              <w:left w:val="single" w:color="auto" w:sz="4" w:space="0"/>
              <w:right w:val="single" w:color="auto" w:sz="4" w:space="0"/>
            </w:tcBorders>
            <w:vAlign w:val="center"/>
          </w:tcPr>
          <w:p w14:paraId="2525BAA9">
            <w:pPr>
              <w:spacing w:after="0"/>
              <w:rPr>
                <w:rFonts w:ascii="Times New Roman" w:hAnsi="Times New Roman" w:eastAsia="Times New Roman" w:cs="Times New Roman"/>
                <w:color w:val="auto"/>
                <w:sz w:val="24"/>
                <w:szCs w:val="24"/>
                <w:lang w:eastAsia="ru-RU"/>
              </w:rPr>
            </w:pPr>
          </w:p>
        </w:tc>
        <w:tc>
          <w:tcPr>
            <w:tcW w:w="2835" w:type="dxa"/>
            <w:vMerge w:val="continue"/>
            <w:tcBorders>
              <w:left w:val="single" w:color="auto" w:sz="4" w:space="0"/>
              <w:right w:val="single" w:color="auto" w:sz="4" w:space="0"/>
            </w:tcBorders>
          </w:tcPr>
          <w:p w14:paraId="37999892">
            <w:pPr>
              <w:spacing w:after="0"/>
              <w:rPr>
                <w:rFonts w:ascii="Times New Roman" w:hAnsi="Times New Roman" w:eastAsia="Times New Roman" w:cs="Times New Roman"/>
                <w:color w:val="auto"/>
                <w:sz w:val="24"/>
                <w:szCs w:val="24"/>
                <w:lang w:eastAsia="ru-RU"/>
              </w:rPr>
            </w:pPr>
          </w:p>
        </w:tc>
        <w:tc>
          <w:tcPr>
            <w:tcW w:w="1276" w:type="dxa"/>
            <w:vMerge w:val="continue"/>
            <w:tcBorders>
              <w:left w:val="single" w:color="auto" w:sz="4" w:space="0"/>
              <w:right w:val="single" w:color="auto" w:sz="4" w:space="0"/>
            </w:tcBorders>
            <w:vAlign w:val="center"/>
          </w:tcPr>
          <w:p w14:paraId="4F0201F4">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4036664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134" w:type="dxa"/>
            <w:tcBorders>
              <w:top w:val="single" w:color="auto" w:sz="4" w:space="0"/>
              <w:left w:val="single" w:color="auto" w:sz="4" w:space="0"/>
              <w:bottom w:val="single" w:color="auto" w:sz="4" w:space="0"/>
              <w:right w:val="single" w:color="auto" w:sz="4" w:space="0"/>
            </w:tcBorders>
            <w:vAlign w:val="center"/>
          </w:tcPr>
          <w:p w14:paraId="5F9CA62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2178351C">
            <w:pPr>
              <w:spacing w:after="0" w:line="240" w:lineRule="auto"/>
              <w:jc w:val="center"/>
              <w:rPr>
                <w:rFonts w:ascii="Times New Roman" w:hAnsi="Times New Roman" w:eastAsia="Times New Roman" w:cs="Times New Roman"/>
                <w:color w:val="auto"/>
                <w:sz w:val="24"/>
                <w:szCs w:val="24"/>
                <w:lang w:eastAsia="ru-RU"/>
              </w:rPr>
            </w:pPr>
          </w:p>
        </w:tc>
      </w:tr>
      <w:tr w14:paraId="316A215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 w:hRule="atLeast"/>
        </w:trPr>
        <w:tc>
          <w:tcPr>
            <w:tcW w:w="709" w:type="dxa"/>
            <w:vMerge w:val="continue"/>
            <w:tcBorders>
              <w:left w:val="single" w:color="auto" w:sz="4" w:space="0"/>
              <w:right w:val="single" w:color="auto" w:sz="4" w:space="0"/>
            </w:tcBorders>
            <w:vAlign w:val="center"/>
          </w:tcPr>
          <w:p w14:paraId="74BF64E9">
            <w:pPr>
              <w:spacing w:after="0"/>
              <w:rPr>
                <w:rFonts w:ascii="Times New Roman" w:hAnsi="Times New Roman" w:eastAsia="Times New Roman" w:cs="Times New Roman"/>
                <w:color w:val="auto"/>
                <w:sz w:val="24"/>
                <w:szCs w:val="24"/>
                <w:lang w:eastAsia="ru-RU"/>
              </w:rPr>
            </w:pPr>
          </w:p>
        </w:tc>
        <w:tc>
          <w:tcPr>
            <w:tcW w:w="2835" w:type="dxa"/>
            <w:vMerge w:val="continue"/>
            <w:tcBorders>
              <w:left w:val="single" w:color="auto" w:sz="4" w:space="0"/>
              <w:right w:val="single" w:color="auto" w:sz="4" w:space="0"/>
            </w:tcBorders>
          </w:tcPr>
          <w:p w14:paraId="28293E8C">
            <w:pPr>
              <w:spacing w:after="0"/>
              <w:rPr>
                <w:rFonts w:ascii="Times New Roman" w:hAnsi="Times New Roman" w:eastAsia="Times New Roman" w:cs="Times New Roman"/>
                <w:color w:val="auto"/>
                <w:sz w:val="24"/>
                <w:szCs w:val="24"/>
                <w:lang w:eastAsia="ru-RU"/>
              </w:rPr>
            </w:pPr>
          </w:p>
        </w:tc>
        <w:tc>
          <w:tcPr>
            <w:tcW w:w="1276" w:type="dxa"/>
            <w:vMerge w:val="continue"/>
            <w:tcBorders>
              <w:left w:val="single" w:color="auto" w:sz="4" w:space="0"/>
              <w:right w:val="single" w:color="auto" w:sz="4" w:space="0"/>
            </w:tcBorders>
            <w:vAlign w:val="center"/>
          </w:tcPr>
          <w:p w14:paraId="563D5859">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7F7CD33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134" w:type="dxa"/>
            <w:tcBorders>
              <w:top w:val="single" w:color="auto" w:sz="4" w:space="0"/>
              <w:left w:val="single" w:color="auto" w:sz="4" w:space="0"/>
              <w:bottom w:val="single" w:color="auto" w:sz="4" w:space="0"/>
              <w:right w:val="single" w:color="auto" w:sz="4" w:space="0"/>
            </w:tcBorders>
            <w:vAlign w:val="center"/>
          </w:tcPr>
          <w:p w14:paraId="6C58A19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20FD5FEC">
            <w:pPr>
              <w:spacing w:after="0" w:line="240" w:lineRule="auto"/>
              <w:jc w:val="center"/>
              <w:rPr>
                <w:rFonts w:ascii="Times New Roman" w:hAnsi="Times New Roman" w:eastAsia="Times New Roman" w:cs="Times New Roman"/>
                <w:color w:val="auto"/>
                <w:sz w:val="24"/>
                <w:szCs w:val="24"/>
                <w:lang w:eastAsia="ru-RU"/>
              </w:rPr>
            </w:pPr>
          </w:p>
        </w:tc>
      </w:tr>
      <w:tr w14:paraId="3CD917A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 w:hRule="atLeast"/>
        </w:trPr>
        <w:tc>
          <w:tcPr>
            <w:tcW w:w="709" w:type="dxa"/>
            <w:vMerge w:val="continue"/>
            <w:tcBorders>
              <w:left w:val="single" w:color="auto" w:sz="4" w:space="0"/>
              <w:bottom w:val="single" w:color="auto" w:sz="4" w:space="0"/>
              <w:right w:val="single" w:color="auto" w:sz="4" w:space="0"/>
            </w:tcBorders>
            <w:vAlign w:val="center"/>
          </w:tcPr>
          <w:p w14:paraId="66DB8B17">
            <w:pPr>
              <w:spacing w:after="0"/>
              <w:rPr>
                <w:rFonts w:ascii="Times New Roman" w:hAnsi="Times New Roman" w:eastAsia="Times New Roman" w:cs="Times New Roman"/>
                <w:color w:val="auto"/>
                <w:sz w:val="24"/>
                <w:szCs w:val="24"/>
                <w:lang w:eastAsia="ru-RU"/>
              </w:rPr>
            </w:pPr>
          </w:p>
        </w:tc>
        <w:tc>
          <w:tcPr>
            <w:tcW w:w="2835" w:type="dxa"/>
            <w:vMerge w:val="continue"/>
            <w:tcBorders>
              <w:left w:val="single" w:color="auto" w:sz="4" w:space="0"/>
              <w:bottom w:val="single" w:color="auto" w:sz="4" w:space="0"/>
              <w:right w:val="single" w:color="auto" w:sz="4" w:space="0"/>
            </w:tcBorders>
          </w:tcPr>
          <w:p w14:paraId="1FE52F4D">
            <w:pPr>
              <w:spacing w:after="0"/>
              <w:rPr>
                <w:rFonts w:ascii="Times New Roman" w:hAnsi="Times New Roman" w:eastAsia="Times New Roman" w:cs="Times New Roman"/>
                <w:color w:val="auto"/>
                <w:sz w:val="24"/>
                <w:szCs w:val="24"/>
                <w:lang w:eastAsia="ru-RU"/>
              </w:rPr>
            </w:pPr>
          </w:p>
        </w:tc>
        <w:tc>
          <w:tcPr>
            <w:tcW w:w="1276" w:type="dxa"/>
            <w:vMerge w:val="continue"/>
            <w:tcBorders>
              <w:left w:val="single" w:color="auto" w:sz="4" w:space="0"/>
              <w:bottom w:val="single" w:color="auto" w:sz="4" w:space="0"/>
              <w:right w:val="single" w:color="auto" w:sz="4" w:space="0"/>
            </w:tcBorders>
            <w:vAlign w:val="center"/>
          </w:tcPr>
          <w:p w14:paraId="5FC17D12">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3E1AF60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задание</w:t>
            </w:r>
          </w:p>
        </w:tc>
        <w:tc>
          <w:tcPr>
            <w:tcW w:w="1134" w:type="dxa"/>
            <w:tcBorders>
              <w:top w:val="single" w:color="auto" w:sz="4" w:space="0"/>
              <w:left w:val="single" w:color="auto" w:sz="4" w:space="0"/>
              <w:bottom w:val="single" w:color="auto" w:sz="4" w:space="0"/>
              <w:right w:val="single" w:color="auto" w:sz="4" w:space="0"/>
            </w:tcBorders>
            <w:vAlign w:val="center"/>
          </w:tcPr>
          <w:p w14:paraId="2202CD4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4152A9EF">
            <w:pPr>
              <w:spacing w:after="0" w:line="240" w:lineRule="auto"/>
              <w:jc w:val="center"/>
              <w:rPr>
                <w:rFonts w:ascii="Times New Roman" w:hAnsi="Times New Roman" w:eastAsia="Times New Roman" w:cs="Times New Roman"/>
                <w:color w:val="auto"/>
                <w:sz w:val="24"/>
                <w:szCs w:val="24"/>
                <w:lang w:eastAsia="ru-RU"/>
              </w:rPr>
            </w:pPr>
          </w:p>
        </w:tc>
      </w:tr>
      <w:tr w14:paraId="64FD575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709" w:type="dxa"/>
            <w:vMerge w:val="restart"/>
            <w:tcBorders>
              <w:top w:val="single" w:color="auto" w:sz="4" w:space="0"/>
              <w:left w:val="single" w:color="auto" w:sz="4" w:space="0"/>
              <w:bottom w:val="single" w:color="auto" w:sz="4" w:space="0"/>
              <w:right w:val="single" w:color="auto" w:sz="4" w:space="0"/>
            </w:tcBorders>
            <w:vAlign w:val="center"/>
          </w:tcPr>
          <w:p w14:paraId="1546657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2835" w:type="dxa"/>
            <w:vMerge w:val="restart"/>
            <w:tcBorders>
              <w:top w:val="single" w:color="auto" w:sz="4" w:space="0"/>
              <w:left w:val="single" w:color="auto" w:sz="4" w:space="0"/>
              <w:bottom w:val="single" w:color="auto" w:sz="4" w:space="0"/>
              <w:right w:val="single" w:color="auto" w:sz="4" w:space="0"/>
            </w:tcBorders>
          </w:tcPr>
          <w:p w14:paraId="5FCE9985">
            <w:pPr>
              <w:rPr>
                <w:rFonts w:ascii="Times New Roman" w:hAnsi="Times New Roman" w:cs="Times New Roman"/>
                <w:color w:val="auto"/>
                <w:sz w:val="24"/>
                <w:szCs w:val="24"/>
              </w:rPr>
            </w:pPr>
            <w:r>
              <w:rPr>
                <w:rFonts w:ascii="Times New Roman" w:hAnsi="Times New Roman" w:cs="Times New Roman"/>
                <w:b/>
                <w:bCs/>
                <w:color w:val="auto"/>
                <w:sz w:val="24"/>
                <w:szCs w:val="24"/>
              </w:rPr>
              <w:t xml:space="preserve">Тема 5. </w:t>
            </w:r>
            <w:r>
              <w:rPr>
                <w:rFonts w:ascii="Times New Roman" w:hAnsi="Times New Roman" w:cs="Times New Roman"/>
                <w:color w:val="auto"/>
                <w:sz w:val="24"/>
                <w:szCs w:val="24"/>
              </w:rPr>
              <w:t xml:space="preserve"> Искусство как чувственная сфера культуры</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2F1A35A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8/9</w:t>
            </w:r>
          </w:p>
        </w:tc>
        <w:tc>
          <w:tcPr>
            <w:tcW w:w="2268" w:type="dxa"/>
            <w:tcBorders>
              <w:top w:val="single" w:color="auto" w:sz="4" w:space="0"/>
              <w:left w:val="single" w:color="auto" w:sz="4" w:space="0"/>
              <w:bottom w:val="single" w:color="auto" w:sz="4" w:space="0"/>
              <w:right w:val="single" w:color="auto" w:sz="4" w:space="0"/>
            </w:tcBorders>
            <w:vAlign w:val="center"/>
          </w:tcPr>
          <w:p w14:paraId="0003743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134" w:type="dxa"/>
            <w:tcBorders>
              <w:top w:val="single" w:color="auto" w:sz="4" w:space="0"/>
              <w:left w:val="single" w:color="auto" w:sz="4" w:space="0"/>
              <w:bottom w:val="single" w:color="auto" w:sz="4" w:space="0"/>
              <w:right w:val="single" w:color="auto" w:sz="4" w:space="0"/>
            </w:tcBorders>
            <w:vAlign w:val="center"/>
          </w:tcPr>
          <w:p w14:paraId="6D24997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top w:val="single" w:color="auto" w:sz="4" w:space="0"/>
              <w:left w:val="single" w:color="auto" w:sz="4" w:space="0"/>
              <w:bottom w:val="single" w:color="auto" w:sz="4" w:space="0"/>
              <w:right w:val="single" w:color="auto" w:sz="4" w:space="0"/>
            </w:tcBorders>
            <w:vAlign w:val="center"/>
          </w:tcPr>
          <w:p w14:paraId="7ADA9229">
            <w:pPr>
              <w:spacing w:after="0" w:line="240" w:lineRule="auto"/>
              <w:jc w:val="center"/>
              <w:rPr>
                <w:rFonts w:ascii="Times New Roman" w:hAnsi="Times New Roman" w:eastAsia="Times New Roman" w:cs="Times New Roman"/>
                <w:color w:val="auto"/>
                <w:sz w:val="24"/>
                <w:szCs w:val="24"/>
                <w:lang w:eastAsia="ru-RU"/>
              </w:rPr>
            </w:pPr>
          </w:p>
        </w:tc>
      </w:tr>
      <w:tr w14:paraId="4AC216B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512109CD">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387AE077">
            <w:pPr>
              <w:spacing w:after="0"/>
              <w:rPr>
                <w:rFonts w:ascii="Times New Roman" w:hAnsi="Times New Roman" w:cs="Times New Roman"/>
                <w:color w:val="auto"/>
                <w:sz w:val="24"/>
                <w:szCs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6F7BD2AC">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149A477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134" w:type="dxa"/>
            <w:tcBorders>
              <w:top w:val="single" w:color="auto" w:sz="4" w:space="0"/>
              <w:left w:val="single" w:color="auto" w:sz="4" w:space="0"/>
              <w:bottom w:val="single" w:color="auto" w:sz="4" w:space="0"/>
              <w:right w:val="single" w:color="auto" w:sz="4" w:space="0"/>
            </w:tcBorders>
            <w:vAlign w:val="center"/>
          </w:tcPr>
          <w:p w14:paraId="60E04C3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top w:val="single" w:color="auto" w:sz="4" w:space="0"/>
              <w:left w:val="single" w:color="auto" w:sz="4" w:space="0"/>
              <w:bottom w:val="single" w:color="auto" w:sz="4" w:space="0"/>
              <w:right w:val="single" w:color="auto" w:sz="4" w:space="0"/>
            </w:tcBorders>
            <w:vAlign w:val="center"/>
          </w:tcPr>
          <w:p w14:paraId="24BBD434">
            <w:pPr>
              <w:spacing w:after="0" w:line="240" w:lineRule="auto"/>
              <w:jc w:val="center"/>
              <w:rPr>
                <w:rFonts w:ascii="Times New Roman" w:hAnsi="Times New Roman" w:eastAsia="Times New Roman" w:cs="Times New Roman"/>
                <w:color w:val="auto"/>
                <w:sz w:val="24"/>
                <w:szCs w:val="24"/>
                <w:lang w:eastAsia="ru-RU"/>
              </w:rPr>
            </w:pPr>
          </w:p>
        </w:tc>
      </w:tr>
      <w:tr w14:paraId="05ED9C9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11E4FBE5">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58C22B1C">
            <w:pPr>
              <w:spacing w:after="0"/>
              <w:rPr>
                <w:rFonts w:ascii="Times New Roman" w:hAnsi="Times New Roman" w:cs="Times New Roman"/>
                <w:color w:val="auto"/>
                <w:sz w:val="24"/>
                <w:szCs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082FF14D">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2B8C88B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134" w:type="dxa"/>
            <w:tcBorders>
              <w:top w:val="single" w:color="auto" w:sz="4" w:space="0"/>
              <w:left w:val="single" w:color="auto" w:sz="4" w:space="0"/>
              <w:bottom w:val="single" w:color="auto" w:sz="4" w:space="0"/>
              <w:right w:val="single" w:color="auto" w:sz="4" w:space="0"/>
            </w:tcBorders>
            <w:vAlign w:val="center"/>
          </w:tcPr>
          <w:p w14:paraId="4ECC53E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07A9754C">
            <w:pPr>
              <w:spacing w:after="0" w:line="240" w:lineRule="auto"/>
              <w:jc w:val="center"/>
              <w:rPr>
                <w:rFonts w:ascii="Times New Roman" w:hAnsi="Times New Roman" w:eastAsia="Times New Roman" w:cs="Times New Roman"/>
                <w:color w:val="auto"/>
                <w:sz w:val="24"/>
                <w:szCs w:val="24"/>
                <w:lang w:eastAsia="ru-RU"/>
              </w:rPr>
            </w:pPr>
          </w:p>
        </w:tc>
      </w:tr>
      <w:tr w14:paraId="4D826ED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627B9DC4">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02BC9AFE">
            <w:pPr>
              <w:spacing w:after="0"/>
              <w:rPr>
                <w:rFonts w:ascii="Times New Roman" w:hAnsi="Times New Roman" w:cs="Times New Roman"/>
                <w:color w:val="auto"/>
                <w:sz w:val="24"/>
                <w:szCs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58731ADD">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15895B9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Дискуссии</w:t>
            </w:r>
          </w:p>
        </w:tc>
        <w:tc>
          <w:tcPr>
            <w:tcW w:w="1134" w:type="dxa"/>
            <w:tcBorders>
              <w:top w:val="single" w:color="auto" w:sz="4" w:space="0"/>
              <w:left w:val="single" w:color="auto" w:sz="4" w:space="0"/>
              <w:bottom w:val="single" w:color="auto" w:sz="4" w:space="0"/>
              <w:right w:val="single" w:color="auto" w:sz="4" w:space="0"/>
            </w:tcBorders>
            <w:vAlign w:val="center"/>
          </w:tcPr>
          <w:p w14:paraId="19C8EF0C">
            <w:pPr>
              <w:spacing w:after="0" w:line="240" w:lineRule="auto"/>
              <w:jc w:val="center"/>
              <w:rPr>
                <w:rFonts w:ascii="Times New Roman" w:hAnsi="Times New Roman" w:eastAsia="Times New Roman" w:cs="Times New Roman"/>
                <w:color w:val="auto"/>
                <w:sz w:val="24"/>
                <w:szCs w:val="24"/>
                <w:lang w:eastAsia="ru-RU"/>
              </w:rPr>
            </w:pPr>
          </w:p>
        </w:tc>
        <w:tc>
          <w:tcPr>
            <w:tcW w:w="1134" w:type="dxa"/>
            <w:tcBorders>
              <w:top w:val="single" w:color="auto" w:sz="4" w:space="0"/>
              <w:left w:val="single" w:color="auto" w:sz="4" w:space="0"/>
              <w:bottom w:val="single" w:color="auto" w:sz="4" w:space="0"/>
              <w:right w:val="single" w:color="auto" w:sz="4" w:space="0"/>
            </w:tcBorders>
            <w:vAlign w:val="center"/>
          </w:tcPr>
          <w:p w14:paraId="24881AB2">
            <w:pPr>
              <w:spacing w:after="0" w:line="240" w:lineRule="auto"/>
              <w:jc w:val="center"/>
              <w:rPr>
                <w:rFonts w:ascii="Times New Roman" w:hAnsi="Times New Roman" w:eastAsia="Times New Roman" w:cs="Times New Roman"/>
                <w:color w:val="auto"/>
                <w:sz w:val="24"/>
                <w:szCs w:val="24"/>
                <w:lang w:eastAsia="ru-RU"/>
              </w:rPr>
            </w:pPr>
          </w:p>
        </w:tc>
      </w:tr>
      <w:tr w14:paraId="0F7A750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24B5B57B">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2A6E91AB">
            <w:pPr>
              <w:spacing w:after="0"/>
              <w:rPr>
                <w:rFonts w:ascii="Times New Roman" w:hAnsi="Times New Roman" w:cs="Times New Roman"/>
                <w:color w:val="auto"/>
                <w:sz w:val="24"/>
                <w:szCs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5F695A0D">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43D5016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134" w:type="dxa"/>
            <w:tcBorders>
              <w:top w:val="single" w:color="auto" w:sz="4" w:space="0"/>
              <w:left w:val="single" w:color="auto" w:sz="4" w:space="0"/>
              <w:bottom w:val="single" w:color="auto" w:sz="4" w:space="0"/>
              <w:right w:val="single" w:color="auto" w:sz="4" w:space="0"/>
            </w:tcBorders>
            <w:vAlign w:val="center"/>
          </w:tcPr>
          <w:p w14:paraId="50E1B05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3217C295">
            <w:pPr>
              <w:spacing w:after="0" w:line="240" w:lineRule="auto"/>
              <w:jc w:val="center"/>
              <w:rPr>
                <w:rFonts w:ascii="Times New Roman" w:hAnsi="Times New Roman" w:eastAsia="Times New Roman" w:cs="Times New Roman"/>
                <w:color w:val="auto"/>
                <w:sz w:val="24"/>
                <w:szCs w:val="24"/>
                <w:lang w:eastAsia="ru-RU"/>
              </w:rPr>
            </w:pPr>
          </w:p>
        </w:tc>
      </w:tr>
      <w:tr w14:paraId="17D3F7E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3A634BF6">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4ABD2BD7">
            <w:pPr>
              <w:spacing w:after="0"/>
              <w:rPr>
                <w:rFonts w:ascii="Times New Roman" w:hAnsi="Times New Roman" w:cs="Times New Roman"/>
                <w:color w:val="auto"/>
                <w:sz w:val="24"/>
                <w:szCs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1FF2C8DC">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28F5A9D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задание</w:t>
            </w:r>
          </w:p>
        </w:tc>
        <w:tc>
          <w:tcPr>
            <w:tcW w:w="1134" w:type="dxa"/>
            <w:tcBorders>
              <w:top w:val="single" w:color="auto" w:sz="4" w:space="0"/>
              <w:left w:val="single" w:color="auto" w:sz="4" w:space="0"/>
              <w:bottom w:val="single" w:color="auto" w:sz="4" w:space="0"/>
              <w:right w:val="single" w:color="auto" w:sz="4" w:space="0"/>
            </w:tcBorders>
            <w:vAlign w:val="center"/>
          </w:tcPr>
          <w:p w14:paraId="354A0FB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1010E5EF">
            <w:pPr>
              <w:spacing w:after="0" w:line="240" w:lineRule="auto"/>
              <w:jc w:val="center"/>
              <w:rPr>
                <w:rFonts w:ascii="Times New Roman" w:hAnsi="Times New Roman" w:eastAsia="Times New Roman" w:cs="Times New Roman"/>
                <w:color w:val="auto"/>
                <w:sz w:val="24"/>
                <w:szCs w:val="24"/>
                <w:lang w:eastAsia="ru-RU"/>
              </w:rPr>
            </w:pPr>
          </w:p>
        </w:tc>
      </w:tr>
      <w:tr w14:paraId="1F7BB65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52DA6D36">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3D87484D">
            <w:pPr>
              <w:spacing w:after="0"/>
              <w:rPr>
                <w:rFonts w:ascii="Times New Roman" w:hAnsi="Times New Roman" w:cs="Times New Roman"/>
                <w:color w:val="auto"/>
                <w:sz w:val="24"/>
                <w:szCs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5FC009D4">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76C83C6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134" w:type="dxa"/>
            <w:tcBorders>
              <w:top w:val="single" w:color="auto" w:sz="4" w:space="0"/>
              <w:left w:val="single" w:color="auto" w:sz="4" w:space="0"/>
              <w:bottom w:val="single" w:color="auto" w:sz="4" w:space="0"/>
              <w:right w:val="single" w:color="auto" w:sz="4" w:space="0"/>
            </w:tcBorders>
            <w:vAlign w:val="center"/>
          </w:tcPr>
          <w:p w14:paraId="754FA7D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578F3D10">
            <w:pPr>
              <w:spacing w:after="0" w:line="240" w:lineRule="auto"/>
              <w:jc w:val="center"/>
              <w:rPr>
                <w:rFonts w:ascii="Times New Roman" w:hAnsi="Times New Roman" w:eastAsia="Times New Roman" w:cs="Times New Roman"/>
                <w:color w:val="auto"/>
                <w:sz w:val="24"/>
                <w:szCs w:val="24"/>
                <w:lang w:eastAsia="ru-RU"/>
              </w:rPr>
            </w:pPr>
          </w:p>
        </w:tc>
      </w:tr>
      <w:tr w14:paraId="2FDB780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restart"/>
            <w:tcBorders>
              <w:top w:val="single" w:color="auto" w:sz="4" w:space="0"/>
              <w:left w:val="single" w:color="auto" w:sz="4" w:space="0"/>
              <w:bottom w:val="single" w:color="auto" w:sz="4" w:space="0"/>
              <w:right w:val="single" w:color="auto" w:sz="4" w:space="0"/>
            </w:tcBorders>
            <w:vAlign w:val="center"/>
          </w:tcPr>
          <w:p w14:paraId="381064B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835" w:type="dxa"/>
            <w:vMerge w:val="restart"/>
            <w:tcBorders>
              <w:top w:val="single" w:color="auto" w:sz="4" w:space="0"/>
              <w:left w:val="single" w:color="auto" w:sz="4" w:space="0"/>
              <w:bottom w:val="single" w:color="auto" w:sz="4" w:space="0"/>
              <w:right w:val="single" w:color="auto" w:sz="4" w:space="0"/>
            </w:tcBorders>
          </w:tcPr>
          <w:p w14:paraId="4D6AE303">
            <w:pPr>
              <w:rPr>
                <w:rFonts w:ascii="Times New Roman" w:hAnsi="Times New Roman" w:cs="Times New Roman"/>
                <w:color w:val="auto"/>
                <w:sz w:val="24"/>
                <w:szCs w:val="24"/>
              </w:rPr>
            </w:pPr>
            <w:r>
              <w:rPr>
                <w:rFonts w:ascii="Times New Roman" w:hAnsi="Times New Roman" w:cs="Times New Roman"/>
                <w:b/>
                <w:bCs/>
                <w:color w:val="auto"/>
                <w:sz w:val="24"/>
                <w:szCs w:val="24"/>
              </w:rPr>
              <w:t>Тема 6.</w:t>
            </w:r>
            <w:r>
              <w:rPr>
                <w:rFonts w:ascii="Times New Roman" w:hAnsi="Times New Roman" w:cs="Times New Roman"/>
                <w:color w:val="auto"/>
                <w:sz w:val="24"/>
                <w:szCs w:val="24"/>
              </w:rPr>
              <w:t xml:space="preserve"> Семиотика культуры</w:t>
            </w:r>
          </w:p>
          <w:p w14:paraId="12DB1B60">
            <w:pPr>
              <w:rPr>
                <w:rFonts w:ascii="Times New Roman" w:hAnsi="Times New Roman" w:cs="Times New Roman"/>
                <w:b/>
                <w:bCs/>
                <w:color w:val="auto"/>
                <w:sz w:val="24"/>
                <w:szCs w:val="24"/>
              </w:rPr>
            </w:pP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073A97F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8/9</w:t>
            </w:r>
          </w:p>
        </w:tc>
        <w:tc>
          <w:tcPr>
            <w:tcW w:w="2268" w:type="dxa"/>
            <w:tcBorders>
              <w:top w:val="single" w:color="auto" w:sz="4" w:space="0"/>
              <w:left w:val="single" w:color="auto" w:sz="4" w:space="0"/>
              <w:bottom w:val="single" w:color="auto" w:sz="4" w:space="0"/>
              <w:right w:val="single" w:color="auto" w:sz="4" w:space="0"/>
            </w:tcBorders>
            <w:vAlign w:val="center"/>
          </w:tcPr>
          <w:p w14:paraId="396CA97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134" w:type="dxa"/>
            <w:tcBorders>
              <w:top w:val="single" w:color="auto" w:sz="4" w:space="0"/>
              <w:left w:val="single" w:color="auto" w:sz="4" w:space="0"/>
              <w:bottom w:val="single" w:color="auto" w:sz="4" w:space="0"/>
              <w:right w:val="single" w:color="auto" w:sz="4" w:space="0"/>
            </w:tcBorders>
            <w:vAlign w:val="center"/>
          </w:tcPr>
          <w:p w14:paraId="3AC17C1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top w:val="single" w:color="auto" w:sz="4" w:space="0"/>
              <w:left w:val="single" w:color="auto" w:sz="4" w:space="0"/>
              <w:bottom w:val="single" w:color="auto" w:sz="4" w:space="0"/>
              <w:right w:val="single" w:color="auto" w:sz="4" w:space="0"/>
            </w:tcBorders>
            <w:vAlign w:val="center"/>
          </w:tcPr>
          <w:p w14:paraId="2BA27FF1">
            <w:pPr>
              <w:spacing w:after="0" w:line="240" w:lineRule="auto"/>
              <w:jc w:val="center"/>
              <w:rPr>
                <w:rFonts w:ascii="Times New Roman" w:hAnsi="Times New Roman" w:eastAsia="Times New Roman" w:cs="Times New Roman"/>
                <w:color w:val="auto"/>
                <w:sz w:val="24"/>
                <w:szCs w:val="24"/>
                <w:lang w:eastAsia="ru-RU"/>
              </w:rPr>
            </w:pPr>
          </w:p>
        </w:tc>
      </w:tr>
      <w:tr w14:paraId="54BB1CC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1378A7A7">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vAlign w:val="center"/>
          </w:tcPr>
          <w:p w14:paraId="729E9B6F">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7B52F4D4">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6D9C769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134" w:type="dxa"/>
            <w:tcBorders>
              <w:top w:val="single" w:color="auto" w:sz="4" w:space="0"/>
              <w:left w:val="single" w:color="auto" w:sz="4" w:space="0"/>
              <w:bottom w:val="single" w:color="auto" w:sz="4" w:space="0"/>
              <w:right w:val="single" w:color="auto" w:sz="4" w:space="0"/>
            </w:tcBorders>
            <w:vAlign w:val="center"/>
          </w:tcPr>
          <w:p w14:paraId="6B80BD4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top w:val="single" w:color="auto" w:sz="4" w:space="0"/>
              <w:left w:val="single" w:color="auto" w:sz="4" w:space="0"/>
              <w:bottom w:val="single" w:color="auto" w:sz="4" w:space="0"/>
              <w:right w:val="single" w:color="auto" w:sz="4" w:space="0"/>
            </w:tcBorders>
            <w:vAlign w:val="center"/>
          </w:tcPr>
          <w:p w14:paraId="7E3F028F">
            <w:pPr>
              <w:spacing w:after="0" w:line="240" w:lineRule="auto"/>
              <w:jc w:val="center"/>
              <w:rPr>
                <w:rFonts w:ascii="Times New Roman" w:hAnsi="Times New Roman" w:eastAsia="Times New Roman" w:cs="Times New Roman"/>
                <w:color w:val="auto"/>
                <w:sz w:val="24"/>
                <w:szCs w:val="24"/>
                <w:lang w:eastAsia="ru-RU"/>
              </w:rPr>
            </w:pPr>
          </w:p>
        </w:tc>
      </w:tr>
      <w:tr w14:paraId="0DE8E0D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6A082C46">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vAlign w:val="center"/>
          </w:tcPr>
          <w:p w14:paraId="32CA13C4">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2F85D43A">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150765F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134" w:type="dxa"/>
            <w:tcBorders>
              <w:top w:val="single" w:color="auto" w:sz="4" w:space="0"/>
              <w:left w:val="single" w:color="auto" w:sz="4" w:space="0"/>
              <w:bottom w:val="single" w:color="auto" w:sz="4" w:space="0"/>
              <w:right w:val="single" w:color="auto" w:sz="4" w:space="0"/>
            </w:tcBorders>
            <w:vAlign w:val="center"/>
          </w:tcPr>
          <w:p w14:paraId="5E89114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3D7DBE26">
            <w:pPr>
              <w:spacing w:after="0" w:line="240" w:lineRule="auto"/>
              <w:jc w:val="center"/>
              <w:rPr>
                <w:rFonts w:ascii="Times New Roman" w:hAnsi="Times New Roman" w:eastAsia="Times New Roman" w:cs="Times New Roman"/>
                <w:color w:val="auto"/>
                <w:sz w:val="24"/>
                <w:szCs w:val="24"/>
                <w:lang w:eastAsia="ru-RU"/>
              </w:rPr>
            </w:pPr>
          </w:p>
        </w:tc>
      </w:tr>
      <w:tr w14:paraId="7CDF26F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185394E0">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vAlign w:val="center"/>
          </w:tcPr>
          <w:p w14:paraId="0E3D72BA">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5D40316D">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54AD5CF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134" w:type="dxa"/>
            <w:tcBorders>
              <w:top w:val="single" w:color="auto" w:sz="4" w:space="0"/>
              <w:left w:val="single" w:color="auto" w:sz="4" w:space="0"/>
              <w:bottom w:val="single" w:color="auto" w:sz="4" w:space="0"/>
              <w:right w:val="single" w:color="auto" w:sz="4" w:space="0"/>
            </w:tcBorders>
            <w:vAlign w:val="center"/>
          </w:tcPr>
          <w:p w14:paraId="33DA518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33BFA9AB">
            <w:pPr>
              <w:spacing w:after="0" w:line="240" w:lineRule="auto"/>
              <w:jc w:val="center"/>
              <w:rPr>
                <w:rFonts w:ascii="Times New Roman" w:hAnsi="Times New Roman" w:eastAsia="Times New Roman" w:cs="Times New Roman"/>
                <w:color w:val="auto"/>
                <w:sz w:val="24"/>
                <w:szCs w:val="24"/>
                <w:lang w:eastAsia="ru-RU"/>
              </w:rPr>
            </w:pPr>
          </w:p>
        </w:tc>
      </w:tr>
      <w:tr w14:paraId="00E3F06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07C33FD0">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vAlign w:val="center"/>
          </w:tcPr>
          <w:p w14:paraId="3758F923">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1D79CBEF">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15EC865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задание</w:t>
            </w:r>
          </w:p>
        </w:tc>
        <w:tc>
          <w:tcPr>
            <w:tcW w:w="1134" w:type="dxa"/>
            <w:tcBorders>
              <w:top w:val="single" w:color="auto" w:sz="4" w:space="0"/>
              <w:left w:val="single" w:color="auto" w:sz="4" w:space="0"/>
              <w:bottom w:val="single" w:color="auto" w:sz="4" w:space="0"/>
              <w:right w:val="single" w:color="auto" w:sz="4" w:space="0"/>
            </w:tcBorders>
            <w:vAlign w:val="center"/>
          </w:tcPr>
          <w:p w14:paraId="1394EE8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7C13A3FA">
            <w:pPr>
              <w:spacing w:after="0" w:line="240" w:lineRule="auto"/>
              <w:jc w:val="center"/>
              <w:rPr>
                <w:rFonts w:ascii="Times New Roman" w:hAnsi="Times New Roman" w:eastAsia="Times New Roman" w:cs="Times New Roman"/>
                <w:color w:val="auto"/>
                <w:sz w:val="24"/>
                <w:szCs w:val="24"/>
                <w:lang w:eastAsia="ru-RU"/>
              </w:rPr>
            </w:pPr>
          </w:p>
        </w:tc>
      </w:tr>
      <w:tr w14:paraId="2EDC175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0C5002FD">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vAlign w:val="center"/>
          </w:tcPr>
          <w:p w14:paraId="2505BC7F">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192358C0">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6455AE2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134" w:type="dxa"/>
            <w:tcBorders>
              <w:top w:val="single" w:color="auto" w:sz="4" w:space="0"/>
              <w:left w:val="single" w:color="auto" w:sz="4" w:space="0"/>
              <w:bottom w:val="single" w:color="auto" w:sz="4" w:space="0"/>
              <w:right w:val="single" w:color="auto" w:sz="4" w:space="0"/>
            </w:tcBorders>
            <w:vAlign w:val="center"/>
          </w:tcPr>
          <w:p w14:paraId="3C47279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34ED8C4B">
            <w:pPr>
              <w:spacing w:after="0" w:line="240" w:lineRule="auto"/>
              <w:jc w:val="center"/>
              <w:rPr>
                <w:rFonts w:ascii="Times New Roman" w:hAnsi="Times New Roman" w:eastAsia="Times New Roman" w:cs="Times New Roman"/>
                <w:color w:val="auto"/>
                <w:sz w:val="24"/>
                <w:szCs w:val="24"/>
                <w:lang w:eastAsia="ru-RU"/>
              </w:rPr>
            </w:pPr>
          </w:p>
        </w:tc>
      </w:tr>
      <w:tr w14:paraId="3D53FA9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restart"/>
            <w:tcBorders>
              <w:top w:val="single" w:color="auto" w:sz="4" w:space="0"/>
              <w:left w:val="single" w:color="auto" w:sz="4" w:space="0"/>
              <w:bottom w:val="single" w:color="auto" w:sz="4" w:space="0"/>
              <w:right w:val="single" w:color="auto" w:sz="4" w:space="0"/>
            </w:tcBorders>
            <w:vAlign w:val="center"/>
          </w:tcPr>
          <w:p w14:paraId="432B054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2835" w:type="dxa"/>
            <w:vMerge w:val="restart"/>
            <w:tcBorders>
              <w:top w:val="single" w:color="auto" w:sz="4" w:space="0"/>
              <w:left w:val="single" w:color="auto" w:sz="4" w:space="0"/>
              <w:bottom w:val="single" w:color="auto" w:sz="4" w:space="0"/>
              <w:right w:val="single" w:color="auto" w:sz="4" w:space="0"/>
            </w:tcBorders>
          </w:tcPr>
          <w:p w14:paraId="5198E443">
            <w:pPr>
              <w:rPr>
                <w:rFonts w:ascii="Times New Roman" w:hAnsi="Times New Roman" w:cs="Times New Roman"/>
                <w:color w:val="auto"/>
                <w:sz w:val="24"/>
                <w:szCs w:val="24"/>
              </w:rPr>
            </w:pPr>
            <w:r>
              <w:rPr>
                <w:rFonts w:ascii="Times New Roman" w:hAnsi="Times New Roman" w:cs="Times New Roman"/>
                <w:b/>
                <w:bCs/>
                <w:color w:val="auto"/>
                <w:sz w:val="24"/>
                <w:szCs w:val="24"/>
              </w:rPr>
              <w:t>Тема 7.</w:t>
            </w:r>
            <w:r>
              <w:rPr>
                <w:rFonts w:ascii="Times New Roman" w:hAnsi="Times New Roman" w:cs="Times New Roman"/>
                <w:color w:val="auto"/>
                <w:sz w:val="24"/>
                <w:szCs w:val="24"/>
              </w:rPr>
              <w:t xml:space="preserve"> Сущность и структура культуры на современном этапе</w:t>
            </w:r>
          </w:p>
          <w:p w14:paraId="2DA17F2F">
            <w:pPr>
              <w:rPr>
                <w:rFonts w:ascii="Times New Roman" w:hAnsi="Times New Roman" w:cs="Times New Roman"/>
                <w:color w:val="auto"/>
                <w:sz w:val="24"/>
                <w:szCs w:val="24"/>
              </w:rPr>
            </w:pP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4F18B34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8/9</w:t>
            </w:r>
          </w:p>
        </w:tc>
        <w:tc>
          <w:tcPr>
            <w:tcW w:w="2268" w:type="dxa"/>
            <w:tcBorders>
              <w:top w:val="single" w:color="auto" w:sz="4" w:space="0"/>
              <w:left w:val="single" w:color="auto" w:sz="4" w:space="0"/>
              <w:bottom w:val="single" w:color="auto" w:sz="4" w:space="0"/>
              <w:right w:val="single" w:color="auto" w:sz="4" w:space="0"/>
            </w:tcBorders>
            <w:vAlign w:val="center"/>
          </w:tcPr>
          <w:p w14:paraId="5768B71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134" w:type="dxa"/>
            <w:tcBorders>
              <w:top w:val="single" w:color="auto" w:sz="4" w:space="0"/>
              <w:left w:val="single" w:color="auto" w:sz="4" w:space="0"/>
              <w:bottom w:val="single" w:color="auto" w:sz="4" w:space="0"/>
              <w:right w:val="single" w:color="auto" w:sz="4" w:space="0"/>
            </w:tcBorders>
            <w:vAlign w:val="center"/>
          </w:tcPr>
          <w:p w14:paraId="4A9F486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top w:val="single" w:color="auto" w:sz="4" w:space="0"/>
              <w:left w:val="single" w:color="auto" w:sz="4" w:space="0"/>
              <w:bottom w:val="single" w:color="auto" w:sz="4" w:space="0"/>
              <w:right w:val="single" w:color="auto" w:sz="4" w:space="0"/>
            </w:tcBorders>
            <w:vAlign w:val="center"/>
          </w:tcPr>
          <w:p w14:paraId="6809786B">
            <w:pPr>
              <w:spacing w:after="0" w:line="240" w:lineRule="auto"/>
              <w:jc w:val="center"/>
              <w:rPr>
                <w:rFonts w:ascii="Times New Roman" w:hAnsi="Times New Roman" w:eastAsia="Times New Roman" w:cs="Times New Roman"/>
                <w:color w:val="auto"/>
                <w:sz w:val="24"/>
                <w:szCs w:val="24"/>
                <w:lang w:eastAsia="ru-RU"/>
              </w:rPr>
            </w:pPr>
          </w:p>
        </w:tc>
      </w:tr>
      <w:tr w14:paraId="30D3E06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1D12F657">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098F5F4A">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38BB5753">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093A713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134" w:type="dxa"/>
            <w:tcBorders>
              <w:top w:val="single" w:color="auto" w:sz="4" w:space="0"/>
              <w:left w:val="single" w:color="auto" w:sz="4" w:space="0"/>
              <w:bottom w:val="single" w:color="auto" w:sz="4" w:space="0"/>
              <w:right w:val="single" w:color="auto" w:sz="4" w:space="0"/>
            </w:tcBorders>
            <w:vAlign w:val="center"/>
          </w:tcPr>
          <w:p w14:paraId="75B42C0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top w:val="single" w:color="auto" w:sz="4" w:space="0"/>
              <w:left w:val="single" w:color="auto" w:sz="4" w:space="0"/>
              <w:bottom w:val="single" w:color="auto" w:sz="4" w:space="0"/>
              <w:right w:val="single" w:color="auto" w:sz="4" w:space="0"/>
            </w:tcBorders>
            <w:vAlign w:val="center"/>
          </w:tcPr>
          <w:p w14:paraId="0345A85D">
            <w:pPr>
              <w:spacing w:after="0" w:line="240" w:lineRule="auto"/>
              <w:jc w:val="center"/>
              <w:rPr>
                <w:rFonts w:ascii="Times New Roman" w:hAnsi="Times New Roman" w:eastAsia="Times New Roman" w:cs="Times New Roman"/>
                <w:color w:val="auto"/>
                <w:sz w:val="24"/>
                <w:szCs w:val="24"/>
                <w:lang w:eastAsia="ru-RU"/>
              </w:rPr>
            </w:pPr>
          </w:p>
        </w:tc>
      </w:tr>
      <w:tr w14:paraId="564FB83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4D2953D3">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27B538B9">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58330FE4">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53097CA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134" w:type="dxa"/>
            <w:tcBorders>
              <w:top w:val="single" w:color="auto" w:sz="4" w:space="0"/>
              <w:left w:val="single" w:color="auto" w:sz="4" w:space="0"/>
              <w:bottom w:val="single" w:color="auto" w:sz="4" w:space="0"/>
              <w:right w:val="single" w:color="auto" w:sz="4" w:space="0"/>
            </w:tcBorders>
            <w:vAlign w:val="center"/>
          </w:tcPr>
          <w:p w14:paraId="41F3965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50085D04">
            <w:pPr>
              <w:spacing w:after="0" w:line="240" w:lineRule="auto"/>
              <w:jc w:val="center"/>
              <w:rPr>
                <w:rFonts w:ascii="Times New Roman" w:hAnsi="Times New Roman" w:eastAsia="Times New Roman" w:cs="Times New Roman"/>
                <w:color w:val="auto"/>
                <w:sz w:val="24"/>
                <w:szCs w:val="24"/>
                <w:lang w:eastAsia="ru-RU"/>
              </w:rPr>
            </w:pPr>
          </w:p>
        </w:tc>
      </w:tr>
      <w:tr w14:paraId="4593BAD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4D5BF088">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5C2924D9">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63A4DB94">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0CE85CF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134" w:type="dxa"/>
            <w:tcBorders>
              <w:top w:val="single" w:color="auto" w:sz="4" w:space="0"/>
              <w:left w:val="single" w:color="auto" w:sz="4" w:space="0"/>
              <w:bottom w:val="single" w:color="auto" w:sz="4" w:space="0"/>
              <w:right w:val="single" w:color="auto" w:sz="4" w:space="0"/>
            </w:tcBorders>
            <w:vAlign w:val="center"/>
          </w:tcPr>
          <w:p w14:paraId="675A4DB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59F8FE4B">
            <w:pPr>
              <w:spacing w:after="0" w:line="240" w:lineRule="auto"/>
              <w:jc w:val="center"/>
              <w:rPr>
                <w:rFonts w:ascii="Times New Roman" w:hAnsi="Times New Roman" w:eastAsia="Times New Roman" w:cs="Times New Roman"/>
                <w:color w:val="auto"/>
                <w:sz w:val="24"/>
                <w:szCs w:val="24"/>
                <w:lang w:eastAsia="ru-RU"/>
              </w:rPr>
            </w:pPr>
          </w:p>
        </w:tc>
      </w:tr>
      <w:tr w14:paraId="309D66A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60C44F39">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38F54CC9">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5E61AD8B">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03250CC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134" w:type="dxa"/>
            <w:tcBorders>
              <w:top w:val="single" w:color="auto" w:sz="4" w:space="0"/>
              <w:left w:val="single" w:color="auto" w:sz="4" w:space="0"/>
              <w:bottom w:val="single" w:color="auto" w:sz="4" w:space="0"/>
              <w:right w:val="single" w:color="auto" w:sz="4" w:space="0"/>
            </w:tcBorders>
            <w:vAlign w:val="center"/>
          </w:tcPr>
          <w:p w14:paraId="4F60FE7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21FC97F4">
            <w:pPr>
              <w:spacing w:after="0" w:line="240" w:lineRule="auto"/>
              <w:jc w:val="center"/>
              <w:rPr>
                <w:rFonts w:ascii="Times New Roman" w:hAnsi="Times New Roman" w:eastAsia="Times New Roman" w:cs="Times New Roman"/>
                <w:color w:val="auto"/>
                <w:sz w:val="24"/>
                <w:szCs w:val="24"/>
                <w:lang w:eastAsia="ru-RU"/>
              </w:rPr>
            </w:pPr>
          </w:p>
        </w:tc>
      </w:tr>
      <w:tr w14:paraId="720CA0C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51BA74E1">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54B5A737">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70EFCC58">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30BD629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задание</w:t>
            </w:r>
          </w:p>
        </w:tc>
        <w:tc>
          <w:tcPr>
            <w:tcW w:w="1134" w:type="dxa"/>
            <w:tcBorders>
              <w:top w:val="single" w:color="auto" w:sz="4" w:space="0"/>
              <w:left w:val="single" w:color="auto" w:sz="4" w:space="0"/>
              <w:bottom w:val="single" w:color="auto" w:sz="4" w:space="0"/>
              <w:right w:val="single" w:color="auto" w:sz="4" w:space="0"/>
            </w:tcBorders>
            <w:vAlign w:val="center"/>
          </w:tcPr>
          <w:p w14:paraId="1383381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47C9628F">
            <w:pPr>
              <w:spacing w:after="0" w:line="240" w:lineRule="auto"/>
              <w:jc w:val="center"/>
              <w:rPr>
                <w:rFonts w:ascii="Times New Roman" w:hAnsi="Times New Roman" w:eastAsia="Times New Roman" w:cs="Times New Roman"/>
                <w:color w:val="auto"/>
                <w:sz w:val="24"/>
                <w:szCs w:val="24"/>
                <w:lang w:eastAsia="ru-RU"/>
              </w:rPr>
            </w:pPr>
          </w:p>
        </w:tc>
      </w:tr>
      <w:tr w14:paraId="2D85E85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restart"/>
            <w:tcBorders>
              <w:top w:val="single" w:color="auto" w:sz="4" w:space="0"/>
              <w:left w:val="single" w:color="auto" w:sz="4" w:space="0"/>
              <w:bottom w:val="single" w:color="auto" w:sz="4" w:space="0"/>
              <w:right w:val="single" w:color="auto" w:sz="4" w:space="0"/>
            </w:tcBorders>
            <w:vAlign w:val="center"/>
          </w:tcPr>
          <w:p w14:paraId="2E1BBB7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835" w:type="dxa"/>
            <w:vMerge w:val="restart"/>
            <w:tcBorders>
              <w:top w:val="single" w:color="auto" w:sz="4" w:space="0"/>
              <w:left w:val="single" w:color="auto" w:sz="4" w:space="0"/>
              <w:bottom w:val="single" w:color="auto" w:sz="4" w:space="0"/>
              <w:right w:val="single" w:color="auto" w:sz="4" w:space="0"/>
            </w:tcBorders>
          </w:tcPr>
          <w:p w14:paraId="0C99704F">
            <w:pPr>
              <w:rPr>
                <w:rFonts w:ascii="Times New Roman" w:hAnsi="Times New Roman" w:cs="Times New Roman"/>
                <w:color w:val="auto"/>
                <w:sz w:val="24"/>
                <w:szCs w:val="24"/>
              </w:rPr>
            </w:pPr>
            <w:r>
              <w:rPr>
                <w:rFonts w:ascii="Times New Roman" w:hAnsi="Times New Roman" w:cs="Times New Roman"/>
                <w:b/>
                <w:bCs/>
                <w:color w:val="auto"/>
                <w:sz w:val="24"/>
                <w:szCs w:val="24"/>
              </w:rPr>
              <w:t>Тема 8.</w:t>
            </w:r>
            <w:r>
              <w:rPr>
                <w:rFonts w:ascii="Times New Roman" w:hAnsi="Times New Roman" w:cs="Times New Roman"/>
                <w:color w:val="auto"/>
                <w:sz w:val="24"/>
                <w:szCs w:val="24"/>
              </w:rPr>
              <w:t xml:space="preserve">  Типология культуры</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4A8B384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8/9</w:t>
            </w:r>
          </w:p>
        </w:tc>
        <w:tc>
          <w:tcPr>
            <w:tcW w:w="2268" w:type="dxa"/>
            <w:tcBorders>
              <w:top w:val="single" w:color="auto" w:sz="4" w:space="0"/>
              <w:left w:val="single" w:color="auto" w:sz="4" w:space="0"/>
              <w:bottom w:val="single" w:color="auto" w:sz="4" w:space="0"/>
              <w:right w:val="single" w:color="auto" w:sz="4" w:space="0"/>
            </w:tcBorders>
            <w:vAlign w:val="center"/>
          </w:tcPr>
          <w:p w14:paraId="78B527F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134" w:type="dxa"/>
            <w:tcBorders>
              <w:top w:val="single" w:color="auto" w:sz="4" w:space="0"/>
              <w:left w:val="single" w:color="auto" w:sz="4" w:space="0"/>
              <w:bottom w:val="single" w:color="auto" w:sz="4" w:space="0"/>
              <w:right w:val="single" w:color="auto" w:sz="4" w:space="0"/>
            </w:tcBorders>
            <w:vAlign w:val="center"/>
          </w:tcPr>
          <w:p w14:paraId="0518DE5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top w:val="single" w:color="auto" w:sz="4" w:space="0"/>
              <w:left w:val="single" w:color="auto" w:sz="4" w:space="0"/>
              <w:bottom w:val="single" w:color="auto" w:sz="4" w:space="0"/>
              <w:right w:val="single" w:color="auto" w:sz="4" w:space="0"/>
            </w:tcBorders>
            <w:vAlign w:val="center"/>
          </w:tcPr>
          <w:p w14:paraId="2E11C93C">
            <w:pPr>
              <w:spacing w:after="0" w:line="240" w:lineRule="auto"/>
              <w:jc w:val="center"/>
              <w:rPr>
                <w:rFonts w:ascii="Times New Roman" w:hAnsi="Times New Roman" w:eastAsia="Times New Roman" w:cs="Times New Roman"/>
                <w:color w:val="auto"/>
                <w:sz w:val="24"/>
                <w:szCs w:val="24"/>
                <w:lang w:eastAsia="ru-RU"/>
              </w:rPr>
            </w:pPr>
          </w:p>
        </w:tc>
      </w:tr>
      <w:tr w14:paraId="56646D5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70FB6DB1">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352C4900">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61BB1E4C">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116DA1E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134" w:type="dxa"/>
            <w:tcBorders>
              <w:top w:val="single" w:color="auto" w:sz="4" w:space="0"/>
              <w:left w:val="single" w:color="auto" w:sz="4" w:space="0"/>
              <w:bottom w:val="single" w:color="auto" w:sz="4" w:space="0"/>
              <w:right w:val="single" w:color="auto" w:sz="4" w:space="0"/>
            </w:tcBorders>
            <w:vAlign w:val="center"/>
          </w:tcPr>
          <w:p w14:paraId="5B6B9D0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top w:val="single" w:color="auto" w:sz="4" w:space="0"/>
              <w:left w:val="single" w:color="auto" w:sz="4" w:space="0"/>
              <w:bottom w:val="single" w:color="auto" w:sz="4" w:space="0"/>
              <w:right w:val="single" w:color="auto" w:sz="4" w:space="0"/>
            </w:tcBorders>
            <w:vAlign w:val="center"/>
          </w:tcPr>
          <w:p w14:paraId="26DAB69F">
            <w:pPr>
              <w:spacing w:after="0" w:line="240" w:lineRule="auto"/>
              <w:jc w:val="center"/>
              <w:rPr>
                <w:rFonts w:ascii="Times New Roman" w:hAnsi="Times New Roman" w:eastAsia="Times New Roman" w:cs="Times New Roman"/>
                <w:color w:val="auto"/>
                <w:sz w:val="24"/>
                <w:szCs w:val="24"/>
                <w:lang w:eastAsia="ru-RU"/>
              </w:rPr>
            </w:pPr>
          </w:p>
        </w:tc>
      </w:tr>
      <w:tr w14:paraId="65EC8C2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428B4F2C">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11216D81">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225E61C7">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5A8A71B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134" w:type="dxa"/>
            <w:tcBorders>
              <w:top w:val="single" w:color="auto" w:sz="4" w:space="0"/>
              <w:left w:val="single" w:color="auto" w:sz="4" w:space="0"/>
              <w:bottom w:val="single" w:color="auto" w:sz="4" w:space="0"/>
              <w:right w:val="single" w:color="auto" w:sz="4" w:space="0"/>
            </w:tcBorders>
            <w:vAlign w:val="center"/>
          </w:tcPr>
          <w:p w14:paraId="71BF304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509F6224">
            <w:pPr>
              <w:spacing w:after="0" w:line="240" w:lineRule="auto"/>
              <w:jc w:val="center"/>
              <w:rPr>
                <w:rFonts w:ascii="Times New Roman" w:hAnsi="Times New Roman" w:eastAsia="Times New Roman" w:cs="Times New Roman"/>
                <w:color w:val="auto"/>
                <w:sz w:val="24"/>
                <w:szCs w:val="24"/>
                <w:lang w:eastAsia="ru-RU"/>
              </w:rPr>
            </w:pPr>
          </w:p>
        </w:tc>
      </w:tr>
      <w:tr w14:paraId="22C2168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13032D0B">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480CB467">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3C74468E">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609FE23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134" w:type="dxa"/>
            <w:tcBorders>
              <w:top w:val="single" w:color="auto" w:sz="4" w:space="0"/>
              <w:left w:val="single" w:color="auto" w:sz="4" w:space="0"/>
              <w:bottom w:val="single" w:color="auto" w:sz="4" w:space="0"/>
              <w:right w:val="single" w:color="auto" w:sz="4" w:space="0"/>
            </w:tcBorders>
            <w:vAlign w:val="center"/>
          </w:tcPr>
          <w:p w14:paraId="2E17F5D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1293F4E9">
            <w:pPr>
              <w:spacing w:after="0" w:line="240" w:lineRule="auto"/>
              <w:jc w:val="center"/>
              <w:rPr>
                <w:rFonts w:ascii="Times New Roman" w:hAnsi="Times New Roman" w:eastAsia="Times New Roman" w:cs="Times New Roman"/>
                <w:color w:val="auto"/>
                <w:sz w:val="24"/>
                <w:szCs w:val="24"/>
                <w:lang w:eastAsia="ru-RU"/>
              </w:rPr>
            </w:pPr>
          </w:p>
        </w:tc>
      </w:tr>
      <w:tr w14:paraId="2EDAC80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3CB9E2FE">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54FC82F8">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54524ABD">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5BB6118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134" w:type="dxa"/>
            <w:tcBorders>
              <w:top w:val="single" w:color="auto" w:sz="4" w:space="0"/>
              <w:left w:val="single" w:color="auto" w:sz="4" w:space="0"/>
              <w:bottom w:val="single" w:color="auto" w:sz="4" w:space="0"/>
              <w:right w:val="single" w:color="auto" w:sz="4" w:space="0"/>
            </w:tcBorders>
            <w:vAlign w:val="center"/>
          </w:tcPr>
          <w:p w14:paraId="71988B6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6A2EC431">
            <w:pPr>
              <w:spacing w:after="0" w:line="240" w:lineRule="auto"/>
              <w:jc w:val="center"/>
              <w:rPr>
                <w:rFonts w:ascii="Times New Roman" w:hAnsi="Times New Roman" w:eastAsia="Times New Roman" w:cs="Times New Roman"/>
                <w:color w:val="auto"/>
                <w:sz w:val="24"/>
                <w:szCs w:val="24"/>
                <w:lang w:eastAsia="ru-RU"/>
              </w:rPr>
            </w:pPr>
          </w:p>
        </w:tc>
      </w:tr>
      <w:tr w14:paraId="085DA55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438AE985">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3A7F8F12">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5363D750">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1B02009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задание</w:t>
            </w:r>
          </w:p>
        </w:tc>
        <w:tc>
          <w:tcPr>
            <w:tcW w:w="1134" w:type="dxa"/>
            <w:tcBorders>
              <w:top w:val="single" w:color="auto" w:sz="4" w:space="0"/>
              <w:left w:val="single" w:color="auto" w:sz="4" w:space="0"/>
              <w:bottom w:val="single" w:color="auto" w:sz="4" w:space="0"/>
              <w:right w:val="single" w:color="auto" w:sz="4" w:space="0"/>
            </w:tcBorders>
            <w:vAlign w:val="center"/>
          </w:tcPr>
          <w:p w14:paraId="34BEA00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61688A51">
            <w:pPr>
              <w:spacing w:after="0" w:line="240" w:lineRule="auto"/>
              <w:jc w:val="center"/>
              <w:rPr>
                <w:rFonts w:ascii="Times New Roman" w:hAnsi="Times New Roman" w:eastAsia="Times New Roman" w:cs="Times New Roman"/>
                <w:color w:val="auto"/>
                <w:sz w:val="24"/>
                <w:szCs w:val="24"/>
                <w:lang w:eastAsia="ru-RU"/>
              </w:rPr>
            </w:pPr>
          </w:p>
        </w:tc>
      </w:tr>
      <w:tr w14:paraId="03A4F00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restart"/>
            <w:tcBorders>
              <w:top w:val="single" w:color="auto" w:sz="4" w:space="0"/>
              <w:left w:val="single" w:color="auto" w:sz="4" w:space="0"/>
              <w:bottom w:val="single" w:color="auto" w:sz="4" w:space="0"/>
              <w:right w:val="single" w:color="auto" w:sz="4" w:space="0"/>
            </w:tcBorders>
            <w:vAlign w:val="center"/>
          </w:tcPr>
          <w:p w14:paraId="55CBC83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2835" w:type="dxa"/>
            <w:vMerge w:val="restart"/>
            <w:tcBorders>
              <w:top w:val="single" w:color="auto" w:sz="4" w:space="0"/>
              <w:left w:val="single" w:color="auto" w:sz="4" w:space="0"/>
              <w:bottom w:val="single" w:color="auto" w:sz="4" w:space="0"/>
              <w:right w:val="single" w:color="auto" w:sz="4" w:space="0"/>
            </w:tcBorders>
          </w:tcPr>
          <w:p w14:paraId="26CEF086">
            <w:pPr>
              <w:rPr>
                <w:rFonts w:ascii="Times New Roman" w:hAnsi="Times New Roman" w:cs="Times New Roman"/>
                <w:color w:val="auto"/>
                <w:sz w:val="24"/>
                <w:szCs w:val="24"/>
              </w:rPr>
            </w:pPr>
            <w:r>
              <w:rPr>
                <w:rFonts w:ascii="Times New Roman" w:hAnsi="Times New Roman" w:cs="Times New Roman"/>
                <w:b/>
                <w:bCs/>
                <w:color w:val="auto"/>
                <w:sz w:val="24"/>
                <w:szCs w:val="24"/>
              </w:rPr>
              <w:t>Тема 9.</w:t>
            </w:r>
            <w:r>
              <w:rPr>
                <w:rFonts w:ascii="Times New Roman" w:hAnsi="Times New Roman" w:cs="Times New Roman"/>
                <w:color w:val="auto"/>
                <w:sz w:val="24"/>
                <w:szCs w:val="24"/>
              </w:rPr>
              <w:t xml:space="preserve"> «Восток»-«Запад» -сравнительное изучение культур</w:t>
            </w:r>
          </w:p>
          <w:p w14:paraId="1E2676C4">
            <w:pPr>
              <w:rPr>
                <w:rFonts w:ascii="Times New Roman" w:hAnsi="Times New Roman" w:cs="Times New Roman"/>
                <w:color w:val="auto"/>
                <w:sz w:val="24"/>
                <w:szCs w:val="24"/>
              </w:rPr>
            </w:pP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6FE0D72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8/9</w:t>
            </w:r>
          </w:p>
        </w:tc>
        <w:tc>
          <w:tcPr>
            <w:tcW w:w="2268" w:type="dxa"/>
            <w:tcBorders>
              <w:top w:val="single" w:color="auto" w:sz="4" w:space="0"/>
              <w:left w:val="single" w:color="auto" w:sz="4" w:space="0"/>
              <w:bottom w:val="single" w:color="auto" w:sz="4" w:space="0"/>
              <w:right w:val="single" w:color="auto" w:sz="4" w:space="0"/>
            </w:tcBorders>
            <w:vAlign w:val="center"/>
          </w:tcPr>
          <w:p w14:paraId="3A9B94E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134" w:type="dxa"/>
            <w:tcBorders>
              <w:top w:val="single" w:color="auto" w:sz="4" w:space="0"/>
              <w:left w:val="single" w:color="auto" w:sz="4" w:space="0"/>
              <w:bottom w:val="single" w:color="auto" w:sz="4" w:space="0"/>
              <w:right w:val="single" w:color="auto" w:sz="4" w:space="0"/>
            </w:tcBorders>
            <w:vAlign w:val="center"/>
          </w:tcPr>
          <w:p w14:paraId="756EC81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top w:val="single" w:color="auto" w:sz="4" w:space="0"/>
              <w:left w:val="single" w:color="auto" w:sz="4" w:space="0"/>
              <w:bottom w:val="single" w:color="auto" w:sz="4" w:space="0"/>
              <w:right w:val="single" w:color="auto" w:sz="4" w:space="0"/>
            </w:tcBorders>
            <w:vAlign w:val="center"/>
          </w:tcPr>
          <w:p w14:paraId="12F6556C">
            <w:pPr>
              <w:spacing w:after="0" w:line="240" w:lineRule="auto"/>
              <w:jc w:val="center"/>
              <w:rPr>
                <w:rFonts w:ascii="Times New Roman" w:hAnsi="Times New Roman" w:eastAsia="Times New Roman" w:cs="Times New Roman"/>
                <w:color w:val="auto"/>
                <w:sz w:val="24"/>
                <w:szCs w:val="24"/>
                <w:lang w:eastAsia="ru-RU"/>
              </w:rPr>
            </w:pPr>
          </w:p>
        </w:tc>
      </w:tr>
      <w:tr w14:paraId="60737F5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59BD4A44">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5F5495EC">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6FB5166E">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1D39B1A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134" w:type="dxa"/>
            <w:tcBorders>
              <w:top w:val="single" w:color="auto" w:sz="4" w:space="0"/>
              <w:left w:val="single" w:color="auto" w:sz="4" w:space="0"/>
              <w:bottom w:val="single" w:color="auto" w:sz="4" w:space="0"/>
              <w:right w:val="single" w:color="auto" w:sz="4" w:space="0"/>
            </w:tcBorders>
            <w:vAlign w:val="center"/>
          </w:tcPr>
          <w:p w14:paraId="527ACEA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top w:val="single" w:color="auto" w:sz="4" w:space="0"/>
              <w:left w:val="single" w:color="auto" w:sz="4" w:space="0"/>
              <w:bottom w:val="single" w:color="auto" w:sz="4" w:space="0"/>
              <w:right w:val="single" w:color="auto" w:sz="4" w:space="0"/>
            </w:tcBorders>
            <w:vAlign w:val="center"/>
          </w:tcPr>
          <w:p w14:paraId="03FA8264">
            <w:pPr>
              <w:spacing w:after="0" w:line="240" w:lineRule="auto"/>
              <w:jc w:val="center"/>
              <w:rPr>
                <w:rFonts w:ascii="Times New Roman" w:hAnsi="Times New Roman" w:eastAsia="Times New Roman" w:cs="Times New Roman"/>
                <w:color w:val="auto"/>
                <w:sz w:val="24"/>
                <w:szCs w:val="24"/>
                <w:lang w:eastAsia="ru-RU"/>
              </w:rPr>
            </w:pPr>
          </w:p>
        </w:tc>
      </w:tr>
      <w:tr w14:paraId="1AA8D13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14301A6F">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0317430C">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565C8DA5">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21BC732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134" w:type="dxa"/>
            <w:tcBorders>
              <w:top w:val="single" w:color="auto" w:sz="4" w:space="0"/>
              <w:left w:val="single" w:color="auto" w:sz="4" w:space="0"/>
              <w:bottom w:val="single" w:color="auto" w:sz="4" w:space="0"/>
              <w:right w:val="single" w:color="auto" w:sz="4" w:space="0"/>
            </w:tcBorders>
            <w:vAlign w:val="center"/>
          </w:tcPr>
          <w:p w14:paraId="1FBB6DA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48594271">
            <w:pPr>
              <w:spacing w:after="0" w:line="240" w:lineRule="auto"/>
              <w:jc w:val="center"/>
              <w:rPr>
                <w:rFonts w:ascii="Times New Roman" w:hAnsi="Times New Roman" w:eastAsia="Times New Roman" w:cs="Times New Roman"/>
                <w:color w:val="auto"/>
                <w:sz w:val="24"/>
                <w:szCs w:val="24"/>
                <w:lang w:eastAsia="ru-RU"/>
              </w:rPr>
            </w:pPr>
          </w:p>
        </w:tc>
      </w:tr>
      <w:tr w14:paraId="52DE805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23D2B0EB">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4B2B6ECB">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4E90A4D3">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25466DB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134" w:type="dxa"/>
            <w:tcBorders>
              <w:top w:val="single" w:color="auto" w:sz="4" w:space="0"/>
              <w:left w:val="single" w:color="auto" w:sz="4" w:space="0"/>
              <w:bottom w:val="single" w:color="auto" w:sz="4" w:space="0"/>
              <w:right w:val="single" w:color="auto" w:sz="4" w:space="0"/>
            </w:tcBorders>
            <w:vAlign w:val="center"/>
          </w:tcPr>
          <w:p w14:paraId="19D21DE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071D1826">
            <w:pPr>
              <w:spacing w:after="0" w:line="240" w:lineRule="auto"/>
              <w:jc w:val="center"/>
              <w:rPr>
                <w:rFonts w:ascii="Times New Roman" w:hAnsi="Times New Roman" w:eastAsia="Times New Roman" w:cs="Times New Roman"/>
                <w:color w:val="auto"/>
                <w:sz w:val="24"/>
                <w:szCs w:val="24"/>
                <w:lang w:eastAsia="ru-RU"/>
              </w:rPr>
            </w:pPr>
          </w:p>
        </w:tc>
      </w:tr>
      <w:tr w14:paraId="76DCF3D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7207B317">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1431750B">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0DE1E35A">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32E1122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 задание</w:t>
            </w:r>
          </w:p>
        </w:tc>
        <w:tc>
          <w:tcPr>
            <w:tcW w:w="1134" w:type="dxa"/>
            <w:tcBorders>
              <w:top w:val="single" w:color="auto" w:sz="4" w:space="0"/>
              <w:left w:val="single" w:color="auto" w:sz="4" w:space="0"/>
              <w:bottom w:val="single" w:color="auto" w:sz="4" w:space="0"/>
              <w:right w:val="single" w:color="auto" w:sz="4" w:space="0"/>
            </w:tcBorders>
            <w:vAlign w:val="center"/>
          </w:tcPr>
          <w:p w14:paraId="41FE657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4C026E78">
            <w:pPr>
              <w:spacing w:after="0" w:line="240" w:lineRule="auto"/>
              <w:jc w:val="center"/>
              <w:rPr>
                <w:rFonts w:ascii="Times New Roman" w:hAnsi="Times New Roman" w:eastAsia="Times New Roman" w:cs="Times New Roman"/>
                <w:color w:val="auto"/>
                <w:sz w:val="24"/>
                <w:szCs w:val="24"/>
                <w:lang w:eastAsia="ru-RU"/>
              </w:rPr>
            </w:pPr>
          </w:p>
        </w:tc>
      </w:tr>
      <w:tr w14:paraId="341D31D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3FD186FB">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1D22C5F9">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750569CA">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4D4BBC5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Times New Roman" w:cs="Times New Roman"/>
                <w:color w:val="auto"/>
                <w:sz w:val="24"/>
                <w:szCs w:val="24"/>
                <w:lang w:eastAsia="ru-RU"/>
              </w:rPr>
              <w:t xml:space="preserve">подготовка к дискуссии </w:t>
            </w:r>
          </w:p>
        </w:tc>
        <w:tc>
          <w:tcPr>
            <w:tcW w:w="1134" w:type="dxa"/>
            <w:tcBorders>
              <w:top w:val="single" w:color="auto" w:sz="4" w:space="0"/>
              <w:left w:val="single" w:color="auto" w:sz="4" w:space="0"/>
              <w:bottom w:val="single" w:color="auto" w:sz="4" w:space="0"/>
              <w:right w:val="single" w:color="auto" w:sz="4" w:space="0"/>
            </w:tcBorders>
            <w:vAlign w:val="center"/>
          </w:tcPr>
          <w:p w14:paraId="4E3518F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170358FE">
            <w:pPr>
              <w:spacing w:after="0" w:line="240" w:lineRule="auto"/>
              <w:jc w:val="center"/>
              <w:rPr>
                <w:rFonts w:ascii="Times New Roman" w:hAnsi="Times New Roman" w:eastAsia="Times New Roman" w:cs="Times New Roman"/>
                <w:color w:val="auto"/>
                <w:sz w:val="24"/>
                <w:szCs w:val="24"/>
                <w:lang w:eastAsia="ru-RU"/>
              </w:rPr>
            </w:pPr>
          </w:p>
        </w:tc>
      </w:tr>
      <w:tr w14:paraId="640F084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restart"/>
            <w:tcBorders>
              <w:top w:val="single" w:color="auto" w:sz="4" w:space="0"/>
              <w:left w:val="single" w:color="auto" w:sz="4" w:space="0"/>
              <w:bottom w:val="single" w:color="auto" w:sz="4" w:space="0"/>
              <w:right w:val="single" w:color="auto" w:sz="4" w:space="0"/>
            </w:tcBorders>
            <w:vAlign w:val="center"/>
          </w:tcPr>
          <w:p w14:paraId="6278D85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2835" w:type="dxa"/>
            <w:vMerge w:val="restart"/>
            <w:tcBorders>
              <w:top w:val="single" w:color="auto" w:sz="4" w:space="0"/>
              <w:left w:val="single" w:color="auto" w:sz="4" w:space="0"/>
              <w:bottom w:val="single" w:color="auto" w:sz="4" w:space="0"/>
              <w:right w:val="single" w:color="auto" w:sz="4" w:space="0"/>
            </w:tcBorders>
          </w:tcPr>
          <w:p w14:paraId="0E0B2450">
            <w:pPr>
              <w:rPr>
                <w:rFonts w:ascii="Times New Roman" w:hAnsi="Times New Roman" w:cs="Times New Roman"/>
                <w:color w:val="auto"/>
                <w:sz w:val="24"/>
                <w:szCs w:val="24"/>
              </w:rPr>
            </w:pPr>
            <w:r>
              <w:rPr>
                <w:rFonts w:ascii="Times New Roman" w:hAnsi="Times New Roman" w:cs="Times New Roman"/>
                <w:b/>
                <w:bCs/>
                <w:color w:val="auto"/>
                <w:sz w:val="24"/>
                <w:szCs w:val="24"/>
              </w:rPr>
              <w:t xml:space="preserve">Тема 10. </w:t>
            </w:r>
            <w:r>
              <w:rPr>
                <w:rFonts w:ascii="Times New Roman" w:hAnsi="Times New Roman" w:cs="Times New Roman"/>
                <w:bCs/>
                <w:color w:val="auto"/>
                <w:sz w:val="24"/>
                <w:szCs w:val="24"/>
              </w:rPr>
              <w:t>Место и роль России в мировом пространстве культур</w:t>
            </w:r>
          </w:p>
          <w:p w14:paraId="494F6F86">
            <w:pPr>
              <w:rPr>
                <w:rFonts w:ascii="Times New Roman" w:hAnsi="Times New Roman" w:cs="Times New Roman"/>
                <w:color w:val="auto"/>
                <w:sz w:val="24"/>
                <w:szCs w:val="24"/>
              </w:rPr>
            </w:pP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2DEA01C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8/9</w:t>
            </w:r>
          </w:p>
        </w:tc>
        <w:tc>
          <w:tcPr>
            <w:tcW w:w="2268" w:type="dxa"/>
            <w:tcBorders>
              <w:top w:val="single" w:color="auto" w:sz="4" w:space="0"/>
              <w:left w:val="single" w:color="auto" w:sz="4" w:space="0"/>
              <w:bottom w:val="single" w:color="auto" w:sz="4" w:space="0"/>
              <w:right w:val="single" w:color="auto" w:sz="4" w:space="0"/>
            </w:tcBorders>
            <w:vAlign w:val="center"/>
          </w:tcPr>
          <w:p w14:paraId="4EBE7EF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134" w:type="dxa"/>
            <w:tcBorders>
              <w:top w:val="single" w:color="auto" w:sz="4" w:space="0"/>
              <w:left w:val="single" w:color="auto" w:sz="4" w:space="0"/>
              <w:bottom w:val="single" w:color="auto" w:sz="4" w:space="0"/>
              <w:right w:val="single" w:color="auto" w:sz="4" w:space="0"/>
            </w:tcBorders>
            <w:vAlign w:val="center"/>
          </w:tcPr>
          <w:p w14:paraId="260B36B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top w:val="single" w:color="auto" w:sz="4" w:space="0"/>
              <w:left w:val="single" w:color="auto" w:sz="4" w:space="0"/>
              <w:bottom w:val="single" w:color="auto" w:sz="4" w:space="0"/>
              <w:right w:val="single" w:color="auto" w:sz="4" w:space="0"/>
            </w:tcBorders>
            <w:vAlign w:val="center"/>
          </w:tcPr>
          <w:p w14:paraId="145FB986">
            <w:pPr>
              <w:spacing w:after="0" w:line="240" w:lineRule="auto"/>
              <w:jc w:val="center"/>
              <w:rPr>
                <w:rFonts w:ascii="Times New Roman" w:hAnsi="Times New Roman" w:eastAsia="Times New Roman" w:cs="Times New Roman"/>
                <w:color w:val="auto"/>
                <w:sz w:val="24"/>
                <w:szCs w:val="24"/>
                <w:lang w:eastAsia="ru-RU"/>
              </w:rPr>
            </w:pPr>
          </w:p>
        </w:tc>
      </w:tr>
      <w:tr w14:paraId="27EB5AD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0C65B688">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397FF3B7">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432F045B">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71112F3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134" w:type="dxa"/>
            <w:tcBorders>
              <w:top w:val="single" w:color="auto" w:sz="4" w:space="0"/>
              <w:left w:val="single" w:color="auto" w:sz="4" w:space="0"/>
              <w:bottom w:val="single" w:color="auto" w:sz="4" w:space="0"/>
              <w:right w:val="single" w:color="auto" w:sz="4" w:space="0"/>
            </w:tcBorders>
            <w:vAlign w:val="center"/>
          </w:tcPr>
          <w:p w14:paraId="7B489B3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top w:val="single" w:color="auto" w:sz="4" w:space="0"/>
              <w:left w:val="single" w:color="auto" w:sz="4" w:space="0"/>
              <w:bottom w:val="single" w:color="auto" w:sz="4" w:space="0"/>
              <w:right w:val="single" w:color="auto" w:sz="4" w:space="0"/>
            </w:tcBorders>
            <w:vAlign w:val="center"/>
          </w:tcPr>
          <w:p w14:paraId="5771885A">
            <w:pPr>
              <w:spacing w:after="0" w:line="240" w:lineRule="auto"/>
              <w:jc w:val="center"/>
              <w:rPr>
                <w:rFonts w:ascii="Times New Roman" w:hAnsi="Times New Roman" w:eastAsia="Times New Roman" w:cs="Times New Roman"/>
                <w:color w:val="auto"/>
                <w:sz w:val="24"/>
                <w:szCs w:val="24"/>
                <w:lang w:eastAsia="ru-RU"/>
              </w:rPr>
            </w:pPr>
          </w:p>
        </w:tc>
      </w:tr>
      <w:tr w14:paraId="52134D4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133ED8B3">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0EF11945">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73B44D50">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626A733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134" w:type="dxa"/>
            <w:tcBorders>
              <w:top w:val="single" w:color="auto" w:sz="4" w:space="0"/>
              <w:left w:val="single" w:color="auto" w:sz="4" w:space="0"/>
              <w:bottom w:val="single" w:color="auto" w:sz="4" w:space="0"/>
              <w:right w:val="single" w:color="auto" w:sz="4" w:space="0"/>
            </w:tcBorders>
            <w:vAlign w:val="center"/>
          </w:tcPr>
          <w:p w14:paraId="292DF32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6DFAD1BB">
            <w:pPr>
              <w:spacing w:after="0" w:line="240" w:lineRule="auto"/>
              <w:jc w:val="center"/>
              <w:rPr>
                <w:rFonts w:ascii="Times New Roman" w:hAnsi="Times New Roman" w:eastAsia="Times New Roman" w:cs="Times New Roman"/>
                <w:color w:val="auto"/>
                <w:sz w:val="24"/>
                <w:szCs w:val="24"/>
                <w:lang w:eastAsia="ru-RU"/>
              </w:rPr>
            </w:pPr>
          </w:p>
        </w:tc>
      </w:tr>
      <w:tr w14:paraId="4D294A3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2004D82D">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3D38457B">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154E9C6C">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5B63BCB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134" w:type="dxa"/>
            <w:tcBorders>
              <w:top w:val="single" w:color="auto" w:sz="4" w:space="0"/>
              <w:left w:val="single" w:color="auto" w:sz="4" w:space="0"/>
              <w:bottom w:val="single" w:color="auto" w:sz="4" w:space="0"/>
              <w:right w:val="single" w:color="auto" w:sz="4" w:space="0"/>
            </w:tcBorders>
            <w:vAlign w:val="center"/>
          </w:tcPr>
          <w:p w14:paraId="1B351C7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2AEC8928">
            <w:pPr>
              <w:spacing w:after="0" w:line="240" w:lineRule="auto"/>
              <w:jc w:val="center"/>
              <w:rPr>
                <w:rFonts w:ascii="Times New Roman" w:hAnsi="Times New Roman" w:eastAsia="Times New Roman" w:cs="Times New Roman"/>
                <w:color w:val="auto"/>
                <w:sz w:val="24"/>
                <w:szCs w:val="24"/>
                <w:lang w:eastAsia="ru-RU"/>
              </w:rPr>
            </w:pPr>
          </w:p>
        </w:tc>
      </w:tr>
      <w:tr w14:paraId="5C36444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78495CC7">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0D3D9099">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16185406">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432803F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задание</w:t>
            </w:r>
          </w:p>
        </w:tc>
        <w:tc>
          <w:tcPr>
            <w:tcW w:w="1134" w:type="dxa"/>
            <w:tcBorders>
              <w:top w:val="single" w:color="auto" w:sz="4" w:space="0"/>
              <w:left w:val="single" w:color="auto" w:sz="4" w:space="0"/>
              <w:bottom w:val="single" w:color="auto" w:sz="4" w:space="0"/>
              <w:right w:val="single" w:color="auto" w:sz="4" w:space="0"/>
            </w:tcBorders>
            <w:vAlign w:val="center"/>
          </w:tcPr>
          <w:p w14:paraId="11204D6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53C89090">
            <w:pPr>
              <w:spacing w:after="0" w:line="240" w:lineRule="auto"/>
              <w:jc w:val="center"/>
              <w:rPr>
                <w:rFonts w:ascii="Times New Roman" w:hAnsi="Times New Roman" w:eastAsia="Times New Roman" w:cs="Times New Roman"/>
                <w:color w:val="auto"/>
                <w:sz w:val="24"/>
                <w:szCs w:val="24"/>
                <w:lang w:eastAsia="ru-RU"/>
              </w:rPr>
            </w:pPr>
          </w:p>
        </w:tc>
      </w:tr>
      <w:tr w14:paraId="5F5B409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top w:val="single" w:color="auto" w:sz="4" w:space="0"/>
              <w:left w:val="single" w:color="auto" w:sz="4" w:space="0"/>
              <w:bottom w:val="single" w:color="auto" w:sz="4" w:space="0"/>
              <w:right w:val="single" w:color="auto" w:sz="4" w:space="0"/>
            </w:tcBorders>
            <w:vAlign w:val="center"/>
          </w:tcPr>
          <w:p w14:paraId="78F13219">
            <w:pPr>
              <w:spacing w:after="0"/>
              <w:rPr>
                <w:rFonts w:ascii="Times New Roman" w:hAnsi="Times New Roman" w:eastAsia="Times New Roman" w:cs="Times New Roman"/>
                <w:color w:val="auto"/>
                <w:sz w:val="24"/>
                <w:szCs w:val="24"/>
                <w:lang w:eastAsia="ru-RU"/>
              </w:rPr>
            </w:pPr>
          </w:p>
        </w:tc>
        <w:tc>
          <w:tcPr>
            <w:tcW w:w="2835" w:type="dxa"/>
            <w:vMerge w:val="continue"/>
            <w:tcBorders>
              <w:top w:val="single" w:color="auto" w:sz="4" w:space="0"/>
              <w:left w:val="single" w:color="auto" w:sz="4" w:space="0"/>
              <w:bottom w:val="single" w:color="auto" w:sz="4" w:space="0"/>
              <w:right w:val="single" w:color="auto" w:sz="4" w:space="0"/>
            </w:tcBorders>
          </w:tcPr>
          <w:p w14:paraId="50945F5F">
            <w:pPr>
              <w:spacing w:after="0"/>
              <w:rPr>
                <w:rFonts w:ascii="Times New Roman" w:hAnsi="Times New Roman" w:eastAsia="Times New Roman" w:cs="Times New Roman"/>
                <w:color w:val="auto"/>
                <w:sz w:val="24"/>
                <w:szCs w:val="24"/>
                <w:lang w:eastAsia="ru-RU"/>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4714936D">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23D9EC2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134" w:type="dxa"/>
            <w:tcBorders>
              <w:top w:val="single" w:color="auto" w:sz="4" w:space="0"/>
              <w:left w:val="single" w:color="auto" w:sz="4" w:space="0"/>
              <w:bottom w:val="single" w:color="auto" w:sz="4" w:space="0"/>
              <w:right w:val="single" w:color="auto" w:sz="4" w:space="0"/>
            </w:tcBorders>
            <w:vAlign w:val="center"/>
          </w:tcPr>
          <w:p w14:paraId="4554CB7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4A07E96F">
            <w:pPr>
              <w:spacing w:after="0" w:line="240" w:lineRule="auto"/>
              <w:jc w:val="center"/>
              <w:rPr>
                <w:rFonts w:ascii="Times New Roman" w:hAnsi="Times New Roman" w:eastAsia="Times New Roman" w:cs="Times New Roman"/>
                <w:color w:val="auto"/>
                <w:sz w:val="24"/>
                <w:szCs w:val="24"/>
                <w:lang w:eastAsia="ru-RU"/>
              </w:rPr>
            </w:pPr>
          </w:p>
        </w:tc>
      </w:tr>
      <w:tr w14:paraId="6DBEF22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restart"/>
            <w:tcBorders>
              <w:top w:val="single" w:color="auto" w:sz="4" w:space="0"/>
              <w:left w:val="single" w:color="auto" w:sz="4" w:space="0"/>
              <w:right w:val="single" w:color="auto" w:sz="4" w:space="0"/>
            </w:tcBorders>
            <w:vAlign w:val="center"/>
          </w:tcPr>
          <w:p w14:paraId="40212D0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2835" w:type="dxa"/>
            <w:vMerge w:val="restart"/>
            <w:tcBorders>
              <w:top w:val="single" w:color="auto" w:sz="4" w:space="0"/>
              <w:left w:val="single" w:color="auto" w:sz="4" w:space="0"/>
              <w:right w:val="single" w:color="auto" w:sz="4" w:space="0"/>
            </w:tcBorders>
          </w:tcPr>
          <w:p w14:paraId="38091225">
            <w:pPr>
              <w:rPr>
                <w:rFonts w:ascii="Times New Roman" w:hAnsi="Times New Roman" w:cs="Times New Roman"/>
                <w:color w:val="auto"/>
                <w:sz w:val="24"/>
                <w:szCs w:val="24"/>
              </w:rPr>
            </w:pPr>
            <w:r>
              <w:rPr>
                <w:rFonts w:ascii="Times New Roman" w:hAnsi="Times New Roman" w:cs="Times New Roman"/>
                <w:b/>
                <w:bCs/>
                <w:color w:val="auto"/>
                <w:sz w:val="24"/>
                <w:szCs w:val="24"/>
              </w:rPr>
              <w:t xml:space="preserve">Тема 11. </w:t>
            </w:r>
            <w:r>
              <w:rPr>
                <w:rFonts w:ascii="Times New Roman" w:hAnsi="Times New Roman" w:cs="Times New Roman"/>
                <w:color w:val="auto"/>
                <w:sz w:val="24"/>
                <w:szCs w:val="24"/>
              </w:rPr>
              <w:t xml:space="preserve"> Региональная культура</w:t>
            </w:r>
          </w:p>
        </w:tc>
        <w:tc>
          <w:tcPr>
            <w:tcW w:w="1276" w:type="dxa"/>
            <w:vMerge w:val="restart"/>
            <w:tcBorders>
              <w:top w:val="single" w:color="auto" w:sz="4" w:space="0"/>
              <w:left w:val="single" w:color="auto" w:sz="4" w:space="0"/>
              <w:right w:val="single" w:color="auto" w:sz="4" w:space="0"/>
            </w:tcBorders>
            <w:vAlign w:val="center"/>
          </w:tcPr>
          <w:p w14:paraId="0ACF7D0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8/9</w:t>
            </w:r>
          </w:p>
        </w:tc>
        <w:tc>
          <w:tcPr>
            <w:tcW w:w="2268" w:type="dxa"/>
            <w:tcBorders>
              <w:top w:val="single" w:color="auto" w:sz="4" w:space="0"/>
              <w:left w:val="single" w:color="auto" w:sz="4" w:space="0"/>
              <w:bottom w:val="single" w:color="auto" w:sz="4" w:space="0"/>
              <w:right w:val="single" w:color="auto" w:sz="4" w:space="0"/>
            </w:tcBorders>
            <w:vAlign w:val="center"/>
          </w:tcPr>
          <w:p w14:paraId="1CFC802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134" w:type="dxa"/>
            <w:tcBorders>
              <w:top w:val="single" w:color="auto" w:sz="4" w:space="0"/>
              <w:left w:val="single" w:color="auto" w:sz="4" w:space="0"/>
              <w:bottom w:val="single" w:color="auto" w:sz="4" w:space="0"/>
              <w:right w:val="single" w:color="auto" w:sz="4" w:space="0"/>
            </w:tcBorders>
            <w:vAlign w:val="center"/>
          </w:tcPr>
          <w:p w14:paraId="401B9F6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134" w:type="dxa"/>
            <w:tcBorders>
              <w:top w:val="single" w:color="auto" w:sz="4" w:space="0"/>
              <w:left w:val="single" w:color="auto" w:sz="4" w:space="0"/>
              <w:bottom w:val="single" w:color="auto" w:sz="4" w:space="0"/>
              <w:right w:val="single" w:color="auto" w:sz="4" w:space="0"/>
            </w:tcBorders>
            <w:vAlign w:val="center"/>
          </w:tcPr>
          <w:p w14:paraId="5C41EE51">
            <w:pPr>
              <w:spacing w:after="0" w:line="240" w:lineRule="auto"/>
              <w:jc w:val="center"/>
              <w:rPr>
                <w:rFonts w:ascii="Times New Roman" w:hAnsi="Times New Roman" w:eastAsia="Times New Roman" w:cs="Times New Roman"/>
                <w:color w:val="auto"/>
                <w:sz w:val="24"/>
                <w:szCs w:val="24"/>
                <w:lang w:eastAsia="ru-RU"/>
              </w:rPr>
            </w:pPr>
          </w:p>
        </w:tc>
      </w:tr>
      <w:tr w14:paraId="25A1CB5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left w:val="single" w:color="auto" w:sz="4" w:space="0"/>
              <w:right w:val="single" w:color="auto" w:sz="4" w:space="0"/>
            </w:tcBorders>
            <w:vAlign w:val="center"/>
          </w:tcPr>
          <w:p w14:paraId="3853086C">
            <w:pPr>
              <w:spacing w:after="0"/>
              <w:rPr>
                <w:rFonts w:ascii="Times New Roman" w:hAnsi="Times New Roman" w:eastAsia="Times New Roman" w:cs="Times New Roman"/>
                <w:color w:val="auto"/>
                <w:sz w:val="24"/>
                <w:szCs w:val="24"/>
                <w:lang w:eastAsia="ru-RU"/>
              </w:rPr>
            </w:pPr>
          </w:p>
        </w:tc>
        <w:tc>
          <w:tcPr>
            <w:tcW w:w="2835" w:type="dxa"/>
            <w:vMerge w:val="continue"/>
            <w:tcBorders>
              <w:left w:val="single" w:color="auto" w:sz="4" w:space="0"/>
              <w:right w:val="single" w:color="auto" w:sz="4" w:space="0"/>
            </w:tcBorders>
          </w:tcPr>
          <w:p w14:paraId="48DA12F0">
            <w:pPr>
              <w:spacing w:after="0"/>
              <w:rPr>
                <w:rFonts w:ascii="Times New Roman" w:hAnsi="Times New Roman" w:eastAsia="Times New Roman" w:cs="Times New Roman"/>
                <w:color w:val="auto"/>
                <w:sz w:val="24"/>
                <w:szCs w:val="24"/>
                <w:lang w:eastAsia="ru-RU"/>
              </w:rPr>
            </w:pPr>
          </w:p>
        </w:tc>
        <w:tc>
          <w:tcPr>
            <w:tcW w:w="1276" w:type="dxa"/>
            <w:vMerge w:val="continue"/>
            <w:tcBorders>
              <w:left w:val="single" w:color="auto" w:sz="4" w:space="0"/>
              <w:right w:val="single" w:color="auto" w:sz="4" w:space="0"/>
            </w:tcBorders>
            <w:vAlign w:val="center"/>
          </w:tcPr>
          <w:p w14:paraId="0A158FB4">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4EB9578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134" w:type="dxa"/>
            <w:tcBorders>
              <w:top w:val="single" w:color="auto" w:sz="4" w:space="0"/>
              <w:left w:val="single" w:color="auto" w:sz="4" w:space="0"/>
              <w:bottom w:val="single" w:color="auto" w:sz="4" w:space="0"/>
              <w:right w:val="single" w:color="auto" w:sz="4" w:space="0"/>
            </w:tcBorders>
            <w:vAlign w:val="center"/>
          </w:tcPr>
          <w:p w14:paraId="1055197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11097486">
            <w:pPr>
              <w:spacing w:after="0" w:line="240" w:lineRule="auto"/>
              <w:jc w:val="center"/>
              <w:rPr>
                <w:rFonts w:ascii="Times New Roman" w:hAnsi="Times New Roman" w:eastAsia="Times New Roman" w:cs="Times New Roman"/>
                <w:color w:val="auto"/>
                <w:sz w:val="24"/>
                <w:szCs w:val="24"/>
                <w:lang w:eastAsia="ru-RU"/>
              </w:rPr>
            </w:pPr>
          </w:p>
        </w:tc>
      </w:tr>
      <w:tr w14:paraId="264616F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Borders>
              <w:left w:val="single" w:color="auto" w:sz="4" w:space="0"/>
              <w:right w:val="single" w:color="auto" w:sz="4" w:space="0"/>
            </w:tcBorders>
            <w:vAlign w:val="center"/>
          </w:tcPr>
          <w:p w14:paraId="0C16F3DF">
            <w:pPr>
              <w:spacing w:after="0"/>
              <w:rPr>
                <w:rFonts w:ascii="Times New Roman" w:hAnsi="Times New Roman" w:eastAsia="Times New Roman" w:cs="Times New Roman"/>
                <w:color w:val="auto"/>
                <w:sz w:val="24"/>
                <w:szCs w:val="24"/>
                <w:lang w:eastAsia="ru-RU"/>
              </w:rPr>
            </w:pPr>
          </w:p>
        </w:tc>
        <w:tc>
          <w:tcPr>
            <w:tcW w:w="2835" w:type="dxa"/>
            <w:vMerge w:val="continue"/>
            <w:tcBorders>
              <w:left w:val="single" w:color="auto" w:sz="4" w:space="0"/>
              <w:right w:val="single" w:color="auto" w:sz="4" w:space="0"/>
            </w:tcBorders>
          </w:tcPr>
          <w:p w14:paraId="4F8302F6">
            <w:pPr>
              <w:spacing w:after="0"/>
              <w:rPr>
                <w:rFonts w:ascii="Times New Roman" w:hAnsi="Times New Roman" w:eastAsia="Times New Roman" w:cs="Times New Roman"/>
                <w:color w:val="auto"/>
                <w:sz w:val="24"/>
                <w:szCs w:val="24"/>
                <w:lang w:eastAsia="ru-RU"/>
              </w:rPr>
            </w:pPr>
          </w:p>
        </w:tc>
        <w:tc>
          <w:tcPr>
            <w:tcW w:w="1276" w:type="dxa"/>
            <w:vMerge w:val="continue"/>
            <w:tcBorders>
              <w:left w:val="single" w:color="auto" w:sz="4" w:space="0"/>
              <w:right w:val="single" w:color="auto" w:sz="4" w:space="0"/>
            </w:tcBorders>
            <w:vAlign w:val="center"/>
          </w:tcPr>
          <w:p w14:paraId="0F6B4980">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5F4E882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134" w:type="dxa"/>
            <w:tcBorders>
              <w:top w:val="single" w:color="auto" w:sz="4" w:space="0"/>
              <w:left w:val="single" w:color="auto" w:sz="4" w:space="0"/>
              <w:bottom w:val="single" w:color="auto" w:sz="4" w:space="0"/>
              <w:right w:val="single" w:color="auto" w:sz="4" w:space="0"/>
            </w:tcBorders>
            <w:vAlign w:val="center"/>
          </w:tcPr>
          <w:p w14:paraId="24E680C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15D583CD">
            <w:pPr>
              <w:spacing w:after="0" w:line="240" w:lineRule="auto"/>
              <w:jc w:val="center"/>
              <w:rPr>
                <w:rFonts w:ascii="Times New Roman" w:hAnsi="Times New Roman" w:eastAsia="Times New Roman" w:cs="Times New Roman"/>
                <w:color w:val="auto"/>
                <w:sz w:val="24"/>
                <w:szCs w:val="24"/>
                <w:lang w:eastAsia="ru-RU"/>
              </w:rPr>
            </w:pPr>
          </w:p>
        </w:tc>
      </w:tr>
      <w:tr w14:paraId="2E6F34E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709" w:type="dxa"/>
            <w:vMerge w:val="continue"/>
            <w:tcBorders>
              <w:left w:val="single" w:color="auto" w:sz="4" w:space="0"/>
              <w:right w:val="single" w:color="auto" w:sz="4" w:space="0"/>
            </w:tcBorders>
            <w:vAlign w:val="center"/>
          </w:tcPr>
          <w:p w14:paraId="01C7F841">
            <w:pPr>
              <w:spacing w:after="0"/>
              <w:rPr>
                <w:rFonts w:ascii="Times New Roman" w:hAnsi="Times New Roman" w:eastAsia="Times New Roman" w:cs="Times New Roman"/>
                <w:color w:val="auto"/>
                <w:sz w:val="24"/>
                <w:szCs w:val="24"/>
                <w:lang w:eastAsia="ru-RU"/>
              </w:rPr>
            </w:pPr>
          </w:p>
        </w:tc>
        <w:tc>
          <w:tcPr>
            <w:tcW w:w="2835" w:type="dxa"/>
            <w:vMerge w:val="continue"/>
            <w:tcBorders>
              <w:left w:val="single" w:color="auto" w:sz="4" w:space="0"/>
              <w:right w:val="single" w:color="auto" w:sz="4" w:space="0"/>
            </w:tcBorders>
          </w:tcPr>
          <w:p w14:paraId="423D1729">
            <w:pPr>
              <w:spacing w:after="0"/>
              <w:rPr>
                <w:rFonts w:ascii="Times New Roman" w:hAnsi="Times New Roman" w:eastAsia="Times New Roman" w:cs="Times New Roman"/>
                <w:color w:val="auto"/>
                <w:sz w:val="24"/>
                <w:szCs w:val="24"/>
                <w:lang w:eastAsia="ru-RU"/>
              </w:rPr>
            </w:pPr>
          </w:p>
        </w:tc>
        <w:tc>
          <w:tcPr>
            <w:tcW w:w="1276" w:type="dxa"/>
            <w:vMerge w:val="continue"/>
            <w:tcBorders>
              <w:left w:val="single" w:color="auto" w:sz="4" w:space="0"/>
              <w:right w:val="single" w:color="auto" w:sz="4" w:space="0"/>
            </w:tcBorders>
            <w:vAlign w:val="center"/>
          </w:tcPr>
          <w:p w14:paraId="7AE4468E">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6547266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134" w:type="dxa"/>
            <w:tcBorders>
              <w:top w:val="single" w:color="auto" w:sz="4" w:space="0"/>
              <w:left w:val="single" w:color="auto" w:sz="4" w:space="0"/>
              <w:bottom w:val="single" w:color="auto" w:sz="4" w:space="0"/>
              <w:right w:val="single" w:color="auto" w:sz="4" w:space="0"/>
            </w:tcBorders>
            <w:vAlign w:val="center"/>
          </w:tcPr>
          <w:p w14:paraId="1782A96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7672B529">
            <w:pPr>
              <w:spacing w:after="0" w:line="240" w:lineRule="auto"/>
              <w:jc w:val="center"/>
              <w:rPr>
                <w:rFonts w:ascii="Times New Roman" w:hAnsi="Times New Roman" w:eastAsia="Times New Roman" w:cs="Times New Roman"/>
                <w:color w:val="auto"/>
                <w:sz w:val="24"/>
                <w:szCs w:val="24"/>
                <w:lang w:eastAsia="ru-RU"/>
              </w:rPr>
            </w:pPr>
          </w:p>
        </w:tc>
      </w:tr>
      <w:tr w14:paraId="7014A14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709" w:type="dxa"/>
            <w:vMerge w:val="continue"/>
            <w:tcBorders>
              <w:left w:val="single" w:color="auto" w:sz="4" w:space="0"/>
              <w:right w:val="single" w:color="auto" w:sz="4" w:space="0"/>
            </w:tcBorders>
            <w:vAlign w:val="center"/>
          </w:tcPr>
          <w:p w14:paraId="065D09F1">
            <w:pPr>
              <w:spacing w:after="0"/>
              <w:rPr>
                <w:rFonts w:ascii="Times New Roman" w:hAnsi="Times New Roman" w:eastAsia="Times New Roman" w:cs="Times New Roman"/>
                <w:color w:val="auto"/>
                <w:sz w:val="24"/>
                <w:szCs w:val="24"/>
                <w:lang w:eastAsia="ru-RU"/>
              </w:rPr>
            </w:pPr>
          </w:p>
        </w:tc>
        <w:tc>
          <w:tcPr>
            <w:tcW w:w="2835" w:type="dxa"/>
            <w:vMerge w:val="continue"/>
            <w:tcBorders>
              <w:left w:val="single" w:color="auto" w:sz="4" w:space="0"/>
              <w:right w:val="single" w:color="auto" w:sz="4" w:space="0"/>
            </w:tcBorders>
          </w:tcPr>
          <w:p w14:paraId="0D2C5A9B">
            <w:pPr>
              <w:spacing w:after="0"/>
              <w:rPr>
                <w:rFonts w:ascii="Times New Roman" w:hAnsi="Times New Roman" w:eastAsia="Times New Roman" w:cs="Times New Roman"/>
                <w:color w:val="auto"/>
                <w:sz w:val="24"/>
                <w:szCs w:val="24"/>
                <w:lang w:eastAsia="ru-RU"/>
              </w:rPr>
            </w:pPr>
          </w:p>
        </w:tc>
        <w:tc>
          <w:tcPr>
            <w:tcW w:w="1276" w:type="dxa"/>
            <w:vMerge w:val="continue"/>
            <w:tcBorders>
              <w:left w:val="single" w:color="auto" w:sz="4" w:space="0"/>
              <w:right w:val="single" w:color="auto" w:sz="4" w:space="0"/>
            </w:tcBorders>
            <w:vAlign w:val="center"/>
          </w:tcPr>
          <w:p w14:paraId="6D598401">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1FE8A0D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134" w:type="dxa"/>
            <w:tcBorders>
              <w:top w:val="single" w:color="auto" w:sz="4" w:space="0"/>
              <w:left w:val="single" w:color="auto" w:sz="4" w:space="0"/>
              <w:bottom w:val="single" w:color="auto" w:sz="4" w:space="0"/>
              <w:right w:val="single" w:color="auto" w:sz="4" w:space="0"/>
            </w:tcBorders>
            <w:vAlign w:val="center"/>
          </w:tcPr>
          <w:p w14:paraId="7F26170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bottom w:val="single" w:color="auto" w:sz="4" w:space="0"/>
              <w:right w:val="single" w:color="auto" w:sz="4" w:space="0"/>
            </w:tcBorders>
            <w:vAlign w:val="center"/>
          </w:tcPr>
          <w:p w14:paraId="2966CB84">
            <w:pPr>
              <w:spacing w:after="0" w:line="240" w:lineRule="auto"/>
              <w:jc w:val="center"/>
              <w:rPr>
                <w:rFonts w:ascii="Times New Roman" w:hAnsi="Times New Roman" w:eastAsia="Times New Roman" w:cs="Times New Roman"/>
                <w:color w:val="auto"/>
                <w:sz w:val="24"/>
                <w:szCs w:val="24"/>
                <w:lang w:eastAsia="ru-RU"/>
              </w:rPr>
            </w:pPr>
          </w:p>
        </w:tc>
      </w:tr>
      <w:tr w14:paraId="1B976F9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709" w:type="dxa"/>
            <w:vMerge w:val="continue"/>
            <w:tcBorders>
              <w:left w:val="single" w:color="auto" w:sz="4" w:space="0"/>
              <w:right w:val="single" w:color="auto" w:sz="4" w:space="0"/>
            </w:tcBorders>
            <w:vAlign w:val="center"/>
          </w:tcPr>
          <w:p w14:paraId="12D1A040">
            <w:pPr>
              <w:spacing w:after="0"/>
              <w:rPr>
                <w:rFonts w:ascii="Times New Roman" w:hAnsi="Times New Roman" w:eastAsia="Times New Roman" w:cs="Times New Roman"/>
                <w:color w:val="auto"/>
                <w:sz w:val="24"/>
                <w:szCs w:val="24"/>
                <w:lang w:eastAsia="ru-RU"/>
              </w:rPr>
            </w:pPr>
          </w:p>
        </w:tc>
        <w:tc>
          <w:tcPr>
            <w:tcW w:w="2835" w:type="dxa"/>
            <w:vMerge w:val="continue"/>
            <w:tcBorders>
              <w:left w:val="single" w:color="auto" w:sz="4" w:space="0"/>
              <w:right w:val="single" w:color="auto" w:sz="4" w:space="0"/>
            </w:tcBorders>
          </w:tcPr>
          <w:p w14:paraId="7F0B911C">
            <w:pPr>
              <w:spacing w:after="0"/>
              <w:rPr>
                <w:rFonts w:ascii="Times New Roman" w:hAnsi="Times New Roman" w:eastAsia="Times New Roman" w:cs="Times New Roman"/>
                <w:color w:val="auto"/>
                <w:sz w:val="24"/>
                <w:szCs w:val="24"/>
                <w:lang w:eastAsia="ru-RU"/>
              </w:rPr>
            </w:pPr>
          </w:p>
        </w:tc>
        <w:tc>
          <w:tcPr>
            <w:tcW w:w="1276" w:type="dxa"/>
            <w:vMerge w:val="continue"/>
            <w:tcBorders>
              <w:left w:val="single" w:color="auto" w:sz="4" w:space="0"/>
              <w:right w:val="single" w:color="auto" w:sz="4" w:space="0"/>
            </w:tcBorders>
            <w:vAlign w:val="center"/>
          </w:tcPr>
          <w:p w14:paraId="7A26BE77">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16A4DD1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задание</w:t>
            </w:r>
          </w:p>
        </w:tc>
        <w:tc>
          <w:tcPr>
            <w:tcW w:w="1134" w:type="dxa"/>
            <w:tcBorders>
              <w:top w:val="single" w:color="auto" w:sz="4" w:space="0"/>
              <w:left w:val="single" w:color="auto" w:sz="4" w:space="0"/>
              <w:bottom w:val="single" w:color="auto" w:sz="4" w:space="0"/>
              <w:right w:val="single" w:color="auto" w:sz="4" w:space="0"/>
            </w:tcBorders>
            <w:vAlign w:val="center"/>
          </w:tcPr>
          <w:p w14:paraId="26BBB9F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top w:val="single" w:color="auto" w:sz="4" w:space="0"/>
              <w:left w:val="single" w:color="auto" w:sz="4" w:space="0"/>
              <w:right w:val="single" w:color="auto" w:sz="4" w:space="0"/>
            </w:tcBorders>
            <w:vAlign w:val="center"/>
          </w:tcPr>
          <w:p w14:paraId="5C50C787">
            <w:pPr>
              <w:spacing w:after="0" w:line="240" w:lineRule="auto"/>
              <w:jc w:val="center"/>
              <w:rPr>
                <w:rFonts w:ascii="Times New Roman" w:hAnsi="Times New Roman" w:eastAsia="Times New Roman" w:cs="Times New Roman"/>
                <w:color w:val="auto"/>
                <w:sz w:val="24"/>
                <w:szCs w:val="24"/>
                <w:lang w:eastAsia="ru-RU"/>
              </w:rPr>
            </w:pPr>
          </w:p>
        </w:tc>
      </w:tr>
      <w:tr w14:paraId="12DEC2B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09" w:type="dxa"/>
            <w:vMerge w:val="continue"/>
            <w:tcBorders>
              <w:left w:val="single" w:color="auto" w:sz="4" w:space="0"/>
              <w:bottom w:val="single" w:color="auto" w:sz="4" w:space="0"/>
              <w:right w:val="single" w:color="auto" w:sz="4" w:space="0"/>
            </w:tcBorders>
            <w:vAlign w:val="center"/>
          </w:tcPr>
          <w:p w14:paraId="251F5BC5">
            <w:pPr>
              <w:spacing w:after="0"/>
              <w:rPr>
                <w:rFonts w:ascii="Times New Roman" w:hAnsi="Times New Roman" w:eastAsia="Times New Roman" w:cs="Times New Roman"/>
                <w:color w:val="auto"/>
                <w:sz w:val="24"/>
                <w:szCs w:val="24"/>
                <w:lang w:eastAsia="ru-RU"/>
              </w:rPr>
            </w:pPr>
          </w:p>
        </w:tc>
        <w:tc>
          <w:tcPr>
            <w:tcW w:w="2835" w:type="dxa"/>
            <w:vMerge w:val="continue"/>
            <w:tcBorders>
              <w:left w:val="single" w:color="auto" w:sz="4" w:space="0"/>
              <w:bottom w:val="single" w:color="auto" w:sz="4" w:space="0"/>
              <w:right w:val="single" w:color="auto" w:sz="4" w:space="0"/>
            </w:tcBorders>
          </w:tcPr>
          <w:p w14:paraId="3FDE70FA">
            <w:pPr>
              <w:spacing w:after="0"/>
              <w:rPr>
                <w:rFonts w:ascii="Times New Roman" w:hAnsi="Times New Roman" w:eastAsia="Times New Roman" w:cs="Times New Roman"/>
                <w:color w:val="auto"/>
                <w:sz w:val="24"/>
                <w:szCs w:val="24"/>
                <w:lang w:eastAsia="ru-RU"/>
              </w:rPr>
            </w:pPr>
          </w:p>
        </w:tc>
        <w:tc>
          <w:tcPr>
            <w:tcW w:w="1276" w:type="dxa"/>
            <w:vMerge w:val="continue"/>
            <w:tcBorders>
              <w:left w:val="single" w:color="auto" w:sz="4" w:space="0"/>
              <w:bottom w:val="single" w:color="auto" w:sz="4" w:space="0"/>
              <w:right w:val="single" w:color="auto" w:sz="4" w:space="0"/>
            </w:tcBorders>
            <w:vAlign w:val="center"/>
          </w:tcPr>
          <w:p w14:paraId="3D8E80F7">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799C51B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подготовка к зачету</w:t>
            </w:r>
          </w:p>
        </w:tc>
        <w:tc>
          <w:tcPr>
            <w:tcW w:w="1134" w:type="dxa"/>
            <w:tcBorders>
              <w:top w:val="single" w:color="auto" w:sz="4" w:space="0"/>
              <w:left w:val="single" w:color="auto" w:sz="4" w:space="0"/>
              <w:bottom w:val="single" w:color="auto" w:sz="4" w:space="0"/>
              <w:right w:val="single" w:color="auto" w:sz="4" w:space="0"/>
            </w:tcBorders>
            <w:vAlign w:val="center"/>
          </w:tcPr>
          <w:p w14:paraId="1F4635F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134" w:type="dxa"/>
            <w:tcBorders>
              <w:left w:val="single" w:color="auto" w:sz="4" w:space="0"/>
              <w:bottom w:val="single" w:color="auto" w:sz="4" w:space="0"/>
              <w:right w:val="single" w:color="auto" w:sz="4" w:space="0"/>
            </w:tcBorders>
            <w:vAlign w:val="center"/>
          </w:tcPr>
          <w:p w14:paraId="70C20210">
            <w:pPr>
              <w:spacing w:after="0" w:line="240" w:lineRule="auto"/>
              <w:jc w:val="center"/>
              <w:rPr>
                <w:rFonts w:ascii="Times New Roman" w:hAnsi="Times New Roman" w:eastAsia="Times New Roman" w:cs="Times New Roman"/>
                <w:color w:val="auto"/>
                <w:sz w:val="24"/>
                <w:szCs w:val="24"/>
                <w:lang w:eastAsia="ru-RU"/>
              </w:rPr>
            </w:pPr>
          </w:p>
        </w:tc>
      </w:tr>
      <w:tr w14:paraId="07A4715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tcBorders>
              <w:top w:val="single" w:color="auto" w:sz="4" w:space="0"/>
              <w:left w:val="single" w:color="auto" w:sz="4" w:space="0"/>
              <w:bottom w:val="single" w:color="auto" w:sz="4" w:space="0"/>
              <w:right w:val="single" w:color="auto" w:sz="4" w:space="0"/>
            </w:tcBorders>
            <w:vAlign w:val="center"/>
          </w:tcPr>
          <w:p w14:paraId="594E2D6E">
            <w:pPr>
              <w:spacing w:after="0"/>
              <w:rPr>
                <w:rFonts w:ascii="Times New Roman" w:hAnsi="Times New Roman" w:eastAsia="Times New Roman" w:cs="Times New Roman"/>
                <w:color w:val="auto"/>
                <w:sz w:val="24"/>
                <w:szCs w:val="24"/>
                <w:lang w:eastAsia="ru-RU"/>
              </w:rPr>
            </w:pPr>
          </w:p>
        </w:tc>
        <w:tc>
          <w:tcPr>
            <w:tcW w:w="2835" w:type="dxa"/>
            <w:tcBorders>
              <w:top w:val="single" w:color="auto" w:sz="4" w:space="0"/>
              <w:left w:val="single" w:color="auto" w:sz="4" w:space="0"/>
              <w:bottom w:val="single" w:color="auto" w:sz="4" w:space="0"/>
              <w:right w:val="single" w:color="auto" w:sz="4" w:space="0"/>
            </w:tcBorders>
          </w:tcPr>
          <w:p w14:paraId="0E67AC50">
            <w:pPr>
              <w:spacing w:after="0"/>
              <w:rPr>
                <w:rFonts w:ascii="Times New Roman" w:hAnsi="Times New Roman" w:eastAsia="Times New Roman" w:cs="Times New Roman"/>
                <w:color w:val="auto"/>
                <w:sz w:val="24"/>
                <w:szCs w:val="24"/>
                <w:lang w:eastAsia="ru-RU"/>
              </w:rPr>
            </w:pPr>
          </w:p>
        </w:tc>
        <w:tc>
          <w:tcPr>
            <w:tcW w:w="1276" w:type="dxa"/>
            <w:tcBorders>
              <w:top w:val="single" w:color="auto" w:sz="4" w:space="0"/>
              <w:left w:val="single" w:color="auto" w:sz="4" w:space="0"/>
              <w:bottom w:val="single" w:color="auto" w:sz="4" w:space="0"/>
              <w:right w:val="single" w:color="auto" w:sz="4" w:space="0"/>
            </w:tcBorders>
            <w:vAlign w:val="center"/>
          </w:tcPr>
          <w:p w14:paraId="1ADC1A21">
            <w:pPr>
              <w:spacing w:after="0"/>
              <w:rPr>
                <w:rFonts w:ascii="Times New Roman" w:hAnsi="Times New Roman" w:eastAsia="Times New Roman" w:cs="Times New Roman"/>
                <w:color w:val="auto"/>
                <w:sz w:val="24"/>
                <w:szCs w:val="24"/>
                <w:lang w:eastAsia="ru-RU"/>
              </w:rPr>
            </w:pPr>
          </w:p>
        </w:tc>
        <w:tc>
          <w:tcPr>
            <w:tcW w:w="2268" w:type="dxa"/>
            <w:tcBorders>
              <w:top w:val="single" w:color="auto" w:sz="4" w:space="0"/>
              <w:left w:val="single" w:color="auto" w:sz="4" w:space="0"/>
              <w:bottom w:val="single" w:color="auto" w:sz="4" w:space="0"/>
              <w:right w:val="single" w:color="auto" w:sz="4" w:space="0"/>
            </w:tcBorders>
            <w:vAlign w:val="center"/>
          </w:tcPr>
          <w:p w14:paraId="76C8A555">
            <w:pPr>
              <w:suppressAutoHyphens/>
              <w:snapToGrid w:val="0"/>
              <w:spacing w:after="0" w:line="240" w:lineRule="auto"/>
              <w:jc w:val="center"/>
              <w:rPr>
                <w:rFonts w:ascii="Times New Roman" w:hAnsi="Times New Roman" w:eastAsia="Calibri" w:cs="Times New Roman"/>
                <w:color w:val="auto"/>
                <w:sz w:val="24"/>
                <w:szCs w:val="24"/>
                <w:lang w:eastAsia="ar-SA"/>
              </w:rPr>
            </w:pPr>
          </w:p>
        </w:tc>
        <w:tc>
          <w:tcPr>
            <w:tcW w:w="1134" w:type="dxa"/>
            <w:tcBorders>
              <w:top w:val="single" w:color="auto" w:sz="4" w:space="0"/>
              <w:left w:val="single" w:color="auto" w:sz="4" w:space="0"/>
              <w:bottom w:val="single" w:color="auto" w:sz="4" w:space="0"/>
              <w:right w:val="single" w:color="auto" w:sz="4" w:space="0"/>
            </w:tcBorders>
            <w:vAlign w:val="center"/>
          </w:tcPr>
          <w:p w14:paraId="77E4AC0C">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81</w:t>
            </w:r>
          </w:p>
        </w:tc>
        <w:tc>
          <w:tcPr>
            <w:tcW w:w="1134" w:type="dxa"/>
            <w:tcBorders>
              <w:top w:val="single" w:color="auto" w:sz="4" w:space="0"/>
              <w:left w:val="single" w:color="auto" w:sz="4" w:space="0"/>
              <w:bottom w:val="single" w:color="auto" w:sz="4" w:space="0"/>
              <w:right w:val="single" w:color="auto" w:sz="4" w:space="0"/>
            </w:tcBorders>
            <w:vAlign w:val="center"/>
          </w:tcPr>
          <w:p w14:paraId="09E1C77E">
            <w:pPr>
              <w:spacing w:after="0" w:line="240" w:lineRule="auto"/>
              <w:jc w:val="center"/>
              <w:rPr>
                <w:rFonts w:ascii="Times New Roman" w:hAnsi="Times New Roman" w:eastAsia="Times New Roman" w:cs="Times New Roman"/>
                <w:b/>
                <w:color w:val="auto"/>
                <w:sz w:val="24"/>
                <w:szCs w:val="24"/>
                <w:lang w:eastAsia="ru-RU"/>
              </w:rPr>
            </w:pPr>
          </w:p>
        </w:tc>
      </w:tr>
    </w:tbl>
    <w:p w14:paraId="0A80C549">
      <w:pPr>
        <w:pStyle w:val="40"/>
        <w:shd w:val="clear" w:color="auto" w:fill="auto"/>
        <w:spacing w:before="0" w:after="0" w:line="360" w:lineRule="auto"/>
        <w:ind w:firstLine="708"/>
        <w:jc w:val="both"/>
        <w:rPr>
          <w:b w:val="0"/>
          <w:color w:val="auto"/>
          <w:sz w:val="24"/>
          <w:szCs w:val="24"/>
        </w:rPr>
      </w:pPr>
      <w:r>
        <w:rPr>
          <w:rFonts w:eastAsia="Calibri"/>
          <w:color w:val="auto"/>
          <w:sz w:val="24"/>
          <w:szCs w:val="24"/>
          <w:lang w:eastAsia="ru-RU"/>
        </w:rPr>
        <w:t xml:space="preserve"> </w:t>
      </w:r>
      <w:r>
        <w:rPr>
          <w:b w:val="0"/>
          <w:color w:val="auto"/>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034D62A9">
      <w:pPr>
        <w:pStyle w:val="40"/>
        <w:shd w:val="clear" w:color="auto" w:fill="auto"/>
        <w:spacing w:before="0" w:after="0" w:line="360" w:lineRule="auto"/>
        <w:ind w:firstLine="708"/>
        <w:jc w:val="both"/>
        <w:rPr>
          <w:b w:val="0"/>
          <w:color w:val="auto"/>
          <w:sz w:val="24"/>
          <w:szCs w:val="24"/>
        </w:rPr>
      </w:pPr>
      <w:r>
        <w:rPr>
          <w:b w:val="0"/>
          <w:color w:val="auto"/>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6"/>
        <w:tblW w:w="0" w:type="auto"/>
        <w:tblInd w:w="0" w:type="dxa"/>
        <w:tblLayout w:type="autofit"/>
        <w:tblCellMar>
          <w:top w:w="0" w:type="dxa"/>
          <w:left w:w="108" w:type="dxa"/>
          <w:bottom w:w="0" w:type="dxa"/>
          <w:right w:w="108" w:type="dxa"/>
        </w:tblCellMar>
      </w:tblPr>
      <w:tblGrid>
        <w:gridCol w:w="3115"/>
        <w:gridCol w:w="3115"/>
        <w:gridCol w:w="3115"/>
      </w:tblGrid>
      <w:tr w14:paraId="04FB612A">
        <w:tblPrEx>
          <w:tblCellMar>
            <w:top w:w="0" w:type="dxa"/>
            <w:left w:w="108" w:type="dxa"/>
            <w:bottom w:w="0" w:type="dxa"/>
            <w:right w:w="108" w:type="dxa"/>
          </w:tblCellMar>
        </w:tblPrEx>
        <w:tc>
          <w:tcPr>
            <w:tcW w:w="3115" w:type="dxa"/>
            <w:tcBorders>
              <w:top w:val="single" w:color="auto" w:sz="4" w:space="0"/>
              <w:left w:val="single" w:color="auto" w:sz="4" w:space="0"/>
              <w:bottom w:val="single" w:color="auto" w:sz="4" w:space="0"/>
              <w:right w:val="single" w:color="auto" w:sz="4" w:space="0"/>
            </w:tcBorders>
          </w:tcPr>
          <w:p w14:paraId="40754283">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зрения:</w:t>
            </w:r>
          </w:p>
        </w:tc>
        <w:tc>
          <w:tcPr>
            <w:tcW w:w="3115" w:type="dxa"/>
            <w:tcBorders>
              <w:top w:val="single" w:color="auto" w:sz="4" w:space="0"/>
              <w:left w:val="single" w:color="auto" w:sz="4" w:space="0"/>
              <w:bottom w:val="single" w:color="auto" w:sz="4" w:space="0"/>
              <w:right w:val="single" w:color="auto" w:sz="4" w:space="0"/>
            </w:tcBorders>
          </w:tcPr>
          <w:p w14:paraId="510E6C20">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слуха:</w:t>
            </w:r>
          </w:p>
        </w:tc>
        <w:tc>
          <w:tcPr>
            <w:tcW w:w="3115" w:type="dxa"/>
            <w:tcBorders>
              <w:top w:val="single" w:color="auto" w:sz="4" w:space="0"/>
              <w:left w:val="single" w:color="auto" w:sz="4" w:space="0"/>
              <w:bottom w:val="single" w:color="auto" w:sz="4" w:space="0"/>
              <w:right w:val="single" w:color="auto" w:sz="4" w:space="0"/>
            </w:tcBorders>
          </w:tcPr>
          <w:p w14:paraId="77761264">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опорно-двигательного аппарата:</w:t>
            </w:r>
          </w:p>
        </w:tc>
      </w:tr>
      <w:tr w14:paraId="5539875D">
        <w:tblPrEx>
          <w:tblCellMar>
            <w:top w:w="0" w:type="dxa"/>
            <w:left w:w="108" w:type="dxa"/>
            <w:bottom w:w="0" w:type="dxa"/>
            <w:right w:w="108" w:type="dxa"/>
          </w:tblCellMar>
        </w:tblPrEx>
        <w:tc>
          <w:tcPr>
            <w:tcW w:w="3115" w:type="dxa"/>
            <w:tcBorders>
              <w:top w:val="single" w:color="auto" w:sz="4" w:space="0"/>
              <w:left w:val="single" w:color="auto" w:sz="4" w:space="0"/>
              <w:bottom w:val="single" w:color="auto" w:sz="4" w:space="0"/>
              <w:right w:val="single" w:color="auto" w:sz="4" w:space="0"/>
            </w:tcBorders>
          </w:tcPr>
          <w:p w14:paraId="3CDAF6BB">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в печатной форме увеличенным шрифтом, </w:t>
            </w:r>
          </w:p>
          <w:p w14:paraId="60C0B595">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p>
          <w:p w14:paraId="4EFF7F2E">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аудиофайла.</w:t>
            </w:r>
          </w:p>
        </w:tc>
        <w:tc>
          <w:tcPr>
            <w:tcW w:w="3115" w:type="dxa"/>
            <w:tcBorders>
              <w:top w:val="single" w:color="auto" w:sz="4" w:space="0"/>
              <w:left w:val="single" w:color="auto" w:sz="4" w:space="0"/>
              <w:bottom w:val="single" w:color="auto" w:sz="4" w:space="0"/>
              <w:right w:val="single" w:color="auto" w:sz="4" w:space="0"/>
            </w:tcBorders>
          </w:tcPr>
          <w:p w14:paraId="66FDACAA">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3FFE14B0">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электронного документа.</w:t>
            </w:r>
          </w:p>
        </w:tc>
        <w:tc>
          <w:tcPr>
            <w:tcW w:w="3115" w:type="dxa"/>
            <w:tcBorders>
              <w:top w:val="single" w:color="auto" w:sz="4" w:space="0"/>
              <w:left w:val="single" w:color="auto" w:sz="4" w:space="0"/>
              <w:bottom w:val="single" w:color="auto" w:sz="4" w:space="0"/>
              <w:right w:val="single" w:color="auto" w:sz="4" w:space="0"/>
            </w:tcBorders>
          </w:tcPr>
          <w:p w14:paraId="0D9600C5">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4B059CA5">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в форме электронного документа, </w:t>
            </w:r>
          </w:p>
          <w:p w14:paraId="6D7F467B">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аудиофайла.</w:t>
            </w:r>
          </w:p>
        </w:tc>
      </w:tr>
    </w:tbl>
    <w:p w14:paraId="6492CEE9">
      <w:pPr>
        <w:widowControl w:val="0"/>
        <w:tabs>
          <w:tab w:val="left" w:pos="426"/>
        </w:tabs>
        <w:suppressAutoHyphens/>
        <w:autoSpaceDE w:val="0"/>
        <w:autoSpaceDN w:val="0"/>
        <w:adjustRightInd w:val="0"/>
        <w:spacing w:after="0" w:line="360" w:lineRule="auto"/>
        <w:jc w:val="both"/>
        <w:rPr>
          <w:rFonts w:ascii="Times New Roman" w:hAnsi="Times New Roman" w:eastAsia="Times New Roman" w:cs="Times New Roman"/>
          <w:b/>
          <w:caps/>
          <w:color w:val="auto"/>
          <w:sz w:val="24"/>
          <w:szCs w:val="24"/>
          <w:lang w:eastAsia="ru-RU"/>
        </w:rPr>
      </w:pPr>
    </w:p>
    <w:p w14:paraId="72EBD8EA">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7. ПЕРЕЧЕНЬ ИНФОРМАЦИОННЫХ ТЕХНОЛОГИЙ И ПРОГРАММНОГО ОБЕСПЕЧЕНИЯ</w:t>
      </w:r>
    </w:p>
    <w:p w14:paraId="7C20BFCC">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для обучения в высших и средних учебных заведениях и электронно-библиотечной системы (ЭБС) </w:t>
      </w:r>
      <w:r>
        <w:rPr>
          <w:color w:val="auto"/>
        </w:rPr>
        <w:fldChar w:fldCharType="begin"/>
      </w:r>
      <w:r>
        <w:rPr>
          <w:color w:val="auto"/>
        </w:rPr>
        <w:instrText xml:space="preserve"> HYPERLINK "http://www.znanium.com" </w:instrText>
      </w:r>
      <w:r>
        <w:rPr>
          <w:color w:val="auto"/>
        </w:rPr>
        <w:fldChar w:fldCharType="separate"/>
      </w:r>
      <w:r>
        <w:rPr>
          <w:rStyle w:val="8"/>
          <w:rFonts w:ascii="Times New Roman" w:hAnsi="Times New Roman"/>
          <w:color w:val="auto"/>
          <w:sz w:val="24"/>
          <w:szCs w:val="24"/>
          <w:lang w:val="en-US" w:eastAsia="ru-RU"/>
        </w:rPr>
        <w:t>www</w:t>
      </w:r>
      <w:r>
        <w:rPr>
          <w:rStyle w:val="8"/>
          <w:rFonts w:ascii="Times New Roman" w:hAnsi="Times New Roman"/>
          <w:color w:val="auto"/>
          <w:sz w:val="24"/>
          <w:szCs w:val="24"/>
          <w:lang w:eastAsia="ru-RU"/>
        </w:rPr>
        <w:t>.</w:t>
      </w:r>
      <w:r>
        <w:rPr>
          <w:rStyle w:val="8"/>
          <w:rFonts w:ascii="Times New Roman" w:hAnsi="Times New Roman"/>
          <w:color w:val="auto"/>
          <w:sz w:val="24"/>
          <w:szCs w:val="24"/>
          <w:lang w:val="en-US" w:eastAsia="ru-RU"/>
        </w:rPr>
        <w:t>znanium</w:t>
      </w:r>
      <w:r>
        <w:rPr>
          <w:rStyle w:val="8"/>
          <w:rFonts w:ascii="Times New Roman" w:hAnsi="Times New Roman"/>
          <w:color w:val="auto"/>
          <w:sz w:val="24"/>
          <w:szCs w:val="24"/>
          <w:lang w:eastAsia="ru-RU"/>
        </w:rPr>
        <w:t>.</w:t>
      </w:r>
      <w:r>
        <w:rPr>
          <w:rStyle w:val="8"/>
          <w:rFonts w:ascii="Times New Roman" w:hAnsi="Times New Roman"/>
          <w:color w:val="auto"/>
          <w:sz w:val="24"/>
          <w:szCs w:val="24"/>
          <w:lang w:val="en-US" w:eastAsia="ru-RU"/>
        </w:rPr>
        <w:t>com</w:t>
      </w:r>
      <w:r>
        <w:rPr>
          <w:rStyle w:val="8"/>
          <w:rFonts w:ascii="Times New Roman" w:hAnsi="Times New Roman"/>
          <w:color w:val="auto"/>
          <w:sz w:val="24"/>
          <w:szCs w:val="24"/>
          <w:lang w:val="en-US" w:eastAsia="ru-RU"/>
        </w:rPr>
        <w:fldChar w:fldCharType="end"/>
      </w:r>
      <w:r>
        <w:rPr>
          <w:rFonts w:ascii="Times New Roman" w:hAnsi="Times New Roman"/>
          <w:color w:val="auto"/>
          <w:sz w:val="24"/>
          <w:szCs w:val="24"/>
          <w:lang w:eastAsia="ru-RU"/>
        </w:rPr>
        <w:t xml:space="preserve">. Презентации оформляются в программе </w:t>
      </w:r>
      <w:r>
        <w:rPr>
          <w:rFonts w:ascii="Times New Roman" w:hAnsi="Times New Roman"/>
          <w:color w:val="auto"/>
          <w:sz w:val="24"/>
          <w:szCs w:val="24"/>
          <w:lang w:val="en-US" w:eastAsia="ru-RU"/>
        </w:rPr>
        <w:t>PowerPoint</w:t>
      </w:r>
      <w:r>
        <w:rPr>
          <w:rFonts w:ascii="Times New Roman" w:hAnsi="Times New Roman"/>
          <w:color w:val="auto"/>
          <w:sz w:val="24"/>
          <w:szCs w:val="24"/>
          <w:lang w:eastAsia="ru-RU"/>
        </w:rPr>
        <w:t>.</w:t>
      </w:r>
    </w:p>
    <w:p w14:paraId="3FC98BE6">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74D9D1A7">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4D723416">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41AA3F3B">
      <w:pPr>
        <w:spacing w:after="0" w:line="360" w:lineRule="auto"/>
        <w:ind w:firstLine="709"/>
        <w:jc w:val="both"/>
        <w:rPr>
          <w:rFonts w:ascii="Times New Roman" w:hAnsi="Times New Roman" w:eastAsia="Times New Roman"/>
          <w:color w:val="auto"/>
          <w:sz w:val="24"/>
          <w:szCs w:val="24"/>
          <w:lang w:eastAsia="ru-RU"/>
        </w:rPr>
      </w:pPr>
      <w:r>
        <w:rPr>
          <w:rFonts w:ascii="Times New Roman" w:hAnsi="Times New Roman" w:eastAsia="Times New Roman"/>
          <w:color w:val="auto"/>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3CABF1E2">
      <w:pPr>
        <w:shd w:val="clear" w:color="auto" w:fill="FFFFFF"/>
        <w:tabs>
          <w:tab w:val="left" w:pos="284"/>
        </w:tabs>
        <w:spacing w:before="100" w:beforeAutospacing="1" w:after="100" w:afterAutospacing="1" w:line="360" w:lineRule="auto"/>
        <w:ind w:firstLine="425"/>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 МАТЕРИАЛЬНО-ТЕХНИЧЕСКОЕ ОБЕСПЕЧЕНИЕ ДИСЦИПЛИНЫ</w:t>
      </w:r>
    </w:p>
    <w:p w14:paraId="65C5F309">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Для обеспечения подготовки обучающихся по направлению </w:t>
      </w:r>
      <w:r>
        <w:rPr>
          <w:rFonts w:ascii="Times New Roman" w:hAnsi="Times New Roman" w:eastAsia="Times New Roman" w:cs="Times New Roman"/>
          <w:bCs/>
          <w:color w:val="auto"/>
          <w:sz w:val="24"/>
          <w:szCs w:val="24"/>
          <w:lang w:eastAsia="ru-RU"/>
        </w:rPr>
        <w:t xml:space="preserve">38.03.01 </w:t>
      </w:r>
      <w:r>
        <w:rPr>
          <w:rFonts w:ascii="Times New Roman" w:hAnsi="Times New Roman" w:eastAsia="Calibri" w:cs="Times New Roman"/>
          <w:color w:val="auto"/>
          <w:sz w:val="24"/>
          <w:szCs w:val="24"/>
        </w:rPr>
        <w:t xml:space="preserve">«Экономика» в </w:t>
      </w:r>
      <w:r>
        <w:rPr>
          <w:rFonts w:ascii="Times New Roman" w:hAnsi="Times New Roman" w:eastAsia="Times New Roman" w:cs="Times New Roman"/>
          <w:color w:val="auto"/>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eastAsia="Calibri" w:cs="Times New Roman"/>
          <w:color w:val="auto"/>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2CF34D99">
      <w:pPr>
        <w:tabs>
          <w:tab w:val="left" w:pos="426"/>
        </w:tabs>
        <w:suppressAutoHyphens/>
        <w:spacing w:after="0" w:line="360" w:lineRule="auto"/>
        <w:ind w:firstLine="425"/>
        <w:jc w:val="both"/>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rPr>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color w:val="auto"/>
          <w:sz w:val="24"/>
          <w:szCs w:val="24"/>
        </w:rPr>
        <w:t xml:space="preserve"> </w:t>
      </w:r>
      <w:r>
        <w:rPr>
          <w:rFonts w:ascii="Times New Roman" w:hAnsi="Times New Roman" w:cs="Times New Roman"/>
          <w:color w:val="auto"/>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30073210">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12AB0E81">
      <w:pPr>
        <w:widowControl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В соответствии с содержанием теоретической и практической части курса</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используется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научная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литература,</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электронные</w:t>
      </w:r>
      <w:r>
        <w:rPr>
          <w:rFonts w:ascii="Times New Roman" w:hAnsi="Times New Roman" w:cs="Times New Roman"/>
          <w:color w:val="auto"/>
          <w:spacing w:val="-16"/>
          <w:sz w:val="24"/>
          <w:szCs w:val="24"/>
        </w:rPr>
        <w:t xml:space="preserve"> </w:t>
      </w:r>
      <w:r>
        <w:rPr>
          <w:rFonts w:ascii="Times New Roman" w:hAnsi="Times New Roman" w:cs="Times New Roman"/>
          <w:color w:val="auto"/>
          <w:sz w:val="24"/>
          <w:szCs w:val="24"/>
        </w:rPr>
        <w:t>ресурсы,</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практику.</w:t>
      </w:r>
    </w:p>
    <w:p w14:paraId="08FE2549">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4108EC1E">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а) для лиц с нарушением слуха (акустический усилитель и колонки, мультимедийный проектор);</w:t>
      </w:r>
    </w:p>
    <w:p w14:paraId="127765C0">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б) для лиц с нарушением зрения (мультимедийный проектор (использование презентаций с укрупненным текстом);</w:t>
      </w:r>
    </w:p>
    <w:p w14:paraId="6D81A549">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в) для лиц с нарушением опорно-двигательного аппарата (персональные мобильные компьютеры-нетбуки).</w:t>
      </w:r>
    </w:p>
    <w:p w14:paraId="55EEB269">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cs="Times New Roman"/>
          <w:color w:val="auto"/>
          <w:sz w:val="24"/>
          <w:szCs w:val="24"/>
        </w:rPr>
        <w:t>При необходимости используется</w:t>
      </w:r>
      <w:r>
        <w:rPr>
          <w:rFonts w:ascii="Times New Roman" w:hAnsi="Times New Roman" w:cs="Times New Roman"/>
          <w:color w:val="auto"/>
          <w:sz w:val="24"/>
          <w:szCs w:val="24"/>
          <w:lang w:eastAsia="ru-RU" w:bidi="ru-RU"/>
        </w:rPr>
        <w:t xml:space="preserve"> </w:t>
      </w:r>
      <w:r>
        <w:rPr>
          <w:rFonts w:ascii="Times New Roman" w:hAnsi="Times New Roman"/>
          <w:color w:val="auto"/>
          <w:sz w:val="24"/>
          <w:szCs w:val="24"/>
        </w:rPr>
        <w:t>Каб. № 107 – «Кабинет для инвалидов и  лиц с ОВЗ».</w:t>
      </w:r>
    </w:p>
    <w:p w14:paraId="02B373FE">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Перечень программного обеспечения программы</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29"/>
      </w:tblGrid>
      <w:tr w14:paraId="18105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40B399F3">
            <w:pPr>
              <w:keepNext/>
              <w:autoSpaceDE w:val="0"/>
              <w:autoSpaceDN w:val="0"/>
              <w:adjustRightInd w:val="0"/>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625E356F">
            <w:pPr>
              <w:keepNext/>
              <w:autoSpaceDE w:val="0"/>
              <w:autoSpaceDN w:val="0"/>
              <w:adjustRightInd w:val="0"/>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Назначение и тип лицензии программного обеспечения</w:t>
            </w:r>
          </w:p>
        </w:tc>
      </w:tr>
      <w:tr w14:paraId="5920D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564E24C8">
            <w:pPr>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val="en-US" w:eastAsia="ru-RU"/>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56432F17">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Интегрированный пакет прикладных программ.</w:t>
            </w:r>
          </w:p>
          <w:p w14:paraId="4012E1F4">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5E713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585CBF75">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3ECFACF6">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Интегрированный пакет прикладных программ.</w:t>
            </w:r>
          </w:p>
          <w:p w14:paraId="40EF9A0C">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Свободно распространяемый</w:t>
            </w:r>
          </w:p>
        </w:tc>
      </w:tr>
      <w:tr w14:paraId="06FE1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7D5EE62E">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ИПС «КонсультантПлюс»</w:t>
            </w:r>
          </w:p>
          <w:p w14:paraId="2524874C">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val="en-US" w:eastAsia="ru-RU"/>
              </w:rPr>
              <w:t>URL</w:t>
            </w:r>
            <w:r>
              <w:rPr>
                <w:rFonts w:ascii="Times New Roman" w:hAnsi="Times New Roman" w:eastAsia="Arial Unicode MS" w:cs="Times New Roman"/>
                <w:color w:val="auto"/>
                <w:sz w:val="20"/>
                <w:szCs w:val="20"/>
                <w:lang w:eastAsia="ru-RU"/>
              </w:rPr>
              <w:t xml:space="preserve">: </w:t>
            </w:r>
            <w:r>
              <w:rPr>
                <w:rFonts w:ascii="Times New Roman" w:hAnsi="Times New Roman" w:eastAsia="Arial Unicode MS" w:cs="Times New Roman"/>
                <w:color w:val="auto"/>
                <w:sz w:val="20"/>
                <w:szCs w:val="20"/>
                <w:lang w:val="en-US" w:eastAsia="ru-RU"/>
              </w:rPr>
              <w:t>http</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www</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consultant</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ru</w:t>
            </w:r>
            <w:r>
              <w:rPr>
                <w:rFonts w:ascii="Times New Roman" w:hAnsi="Times New Roman" w:eastAsia="Arial Unicode MS" w:cs="Times New Roman"/>
                <w:color w:val="auto"/>
                <w:sz w:val="20"/>
                <w:szCs w:val="20"/>
                <w:lang w:eastAsia="ru-RU"/>
              </w:rPr>
              <w:t>/</w:t>
            </w:r>
          </w:p>
        </w:tc>
        <w:tc>
          <w:tcPr>
            <w:tcW w:w="6629" w:type="dxa"/>
            <w:tcBorders>
              <w:top w:val="single" w:color="auto" w:sz="4" w:space="0"/>
              <w:left w:val="single" w:color="auto" w:sz="4" w:space="0"/>
              <w:bottom w:val="single" w:color="auto" w:sz="4" w:space="0"/>
              <w:right w:val="single" w:color="auto" w:sz="4" w:space="0"/>
            </w:tcBorders>
            <w:vAlign w:val="center"/>
          </w:tcPr>
          <w:p w14:paraId="0964D427">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Информационно-поисковая система, позволяющая работать с нормативно-правовыми актами, учебной и научной литературой.</w:t>
            </w:r>
          </w:p>
          <w:p w14:paraId="6C3AFFFF">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1C4CD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3F994E8F">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eastAsia="ru-RU"/>
              </w:rPr>
              <w:t>Знаниум</w:t>
            </w:r>
            <w:r>
              <w:rPr>
                <w:rFonts w:ascii="Times New Roman" w:hAnsi="Times New Roman" w:eastAsia="Arial Unicode MS" w:cs="Times New Roman"/>
                <w:color w:val="auto"/>
                <w:sz w:val="20"/>
                <w:szCs w:val="20"/>
                <w:lang w:val="en-US" w:eastAsia="ru-RU"/>
              </w:rPr>
              <w:t xml:space="preserve"> </w:t>
            </w:r>
          </w:p>
          <w:p w14:paraId="20021922">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val="en-US" w:eastAsia="ru-RU"/>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63BC67D2">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Электронная библиотечная система.</w:t>
            </w:r>
          </w:p>
          <w:p w14:paraId="737CD274">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6E939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4796FDFD">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 xml:space="preserve">Научная электронная библиотека </w:t>
            </w:r>
          </w:p>
          <w:p w14:paraId="78F5F531">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69B3543A">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Российская научная электронная библиотека.</w:t>
            </w:r>
          </w:p>
          <w:p w14:paraId="33D113CD">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Свободный доступ</w:t>
            </w:r>
          </w:p>
        </w:tc>
      </w:tr>
    </w:tbl>
    <w:p w14:paraId="0CE87A7A">
      <w:pPr>
        <w:pStyle w:val="40"/>
        <w:shd w:val="clear" w:color="auto" w:fill="auto"/>
        <w:spacing w:before="0" w:after="0" w:line="360" w:lineRule="auto"/>
        <w:jc w:val="both"/>
        <w:rPr>
          <w:b w:val="0"/>
          <w:color w:val="auto"/>
          <w:sz w:val="24"/>
          <w:szCs w:val="24"/>
        </w:rPr>
      </w:pPr>
    </w:p>
    <w:p w14:paraId="4AEDB6B7">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9. БИБЛИОГРАФИЧЕСКИЙ СПИСОК</w:t>
      </w:r>
    </w:p>
    <w:tbl>
      <w:tblPr>
        <w:tblStyle w:val="6"/>
        <w:tblW w:w="9532" w:type="dxa"/>
        <w:tblInd w:w="-318" w:type="dxa"/>
        <w:tblLayout w:type="fixed"/>
        <w:tblCellMar>
          <w:top w:w="0" w:type="dxa"/>
          <w:left w:w="108" w:type="dxa"/>
          <w:bottom w:w="0" w:type="dxa"/>
          <w:right w:w="108" w:type="dxa"/>
        </w:tblCellMar>
      </w:tblPr>
      <w:tblGrid>
        <w:gridCol w:w="9532"/>
      </w:tblGrid>
      <w:tr w14:paraId="1E9E0B0C">
        <w:tblPrEx>
          <w:tblCellMar>
            <w:top w:w="0" w:type="dxa"/>
            <w:left w:w="108" w:type="dxa"/>
            <w:bottom w:w="0" w:type="dxa"/>
            <w:right w:w="108" w:type="dxa"/>
          </w:tblCellMar>
        </w:tblPrEx>
        <w:trPr>
          <w:trHeight w:val="2895" w:hRule="atLeast"/>
        </w:trPr>
        <w:tc>
          <w:tcPr>
            <w:tcW w:w="9532" w:type="dxa"/>
            <w:vAlign w:val="center"/>
          </w:tcPr>
          <w:p w14:paraId="399EA8BD">
            <w:pPr>
              <w:spacing w:after="0" w:line="360" w:lineRule="auto"/>
              <w:jc w:val="center"/>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Основная литература:</w:t>
            </w:r>
          </w:p>
          <w:p w14:paraId="57503718">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ЭЛЕКТРОННО-БИБЛИОТЕЧНОЙ СИСТЕМЫ (ЭБС)</w:t>
            </w:r>
          </w:p>
          <w:p w14:paraId="32771D52">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адрес: www.</w:t>
            </w:r>
            <w:r>
              <w:rPr>
                <w:rFonts w:ascii="Times New Roman" w:hAnsi="Times New Roman" w:eastAsia="Calibri" w:cs="Times New Roman"/>
                <w:color w:val="auto"/>
                <w:sz w:val="24"/>
                <w:szCs w:val="24"/>
                <w:lang w:eastAsia="ru-RU"/>
              </w:rPr>
              <w:t xml:space="preserve"> </w:t>
            </w:r>
            <w:r>
              <w:rPr>
                <w:rFonts w:ascii="Times New Roman" w:hAnsi="Times New Roman" w:eastAsia="Times New Roman" w:cs="Times New Roman"/>
                <w:color w:val="auto"/>
                <w:sz w:val="24"/>
                <w:szCs w:val="24"/>
                <w:lang w:val="en-US" w:eastAsia="ru-RU"/>
              </w:rPr>
              <w:t>z</w:t>
            </w:r>
            <w:r>
              <w:rPr>
                <w:rFonts w:ascii="Times New Roman" w:hAnsi="Times New Roman" w:eastAsia="Times New Roman" w:cs="Times New Roman"/>
                <w:color w:val="auto"/>
                <w:sz w:val="24"/>
                <w:szCs w:val="24"/>
                <w:lang w:eastAsia="ru-RU"/>
              </w:rPr>
              <w:t>nanium.com</w:t>
            </w:r>
          </w:p>
          <w:tbl>
            <w:tblPr>
              <w:tblStyle w:val="6"/>
              <w:tblW w:w="9356" w:type="dxa"/>
              <w:tblInd w:w="0" w:type="dxa"/>
              <w:tblLayout w:type="fixed"/>
              <w:tblCellMar>
                <w:top w:w="0" w:type="dxa"/>
                <w:left w:w="108" w:type="dxa"/>
                <w:bottom w:w="0" w:type="dxa"/>
                <w:right w:w="108" w:type="dxa"/>
              </w:tblCellMar>
            </w:tblPr>
            <w:tblGrid>
              <w:gridCol w:w="9356"/>
            </w:tblGrid>
            <w:tr w14:paraId="45BE2945">
              <w:tblPrEx>
                <w:tblCellMar>
                  <w:top w:w="0" w:type="dxa"/>
                  <w:left w:w="108" w:type="dxa"/>
                  <w:bottom w:w="0" w:type="dxa"/>
                  <w:right w:w="108" w:type="dxa"/>
                </w:tblCellMar>
              </w:tblPrEx>
              <w:trPr>
                <w:trHeight w:val="345" w:hRule="atLeast"/>
              </w:trPr>
              <w:tc>
                <w:tcPr>
                  <w:tcW w:w="9356" w:type="dxa"/>
                </w:tcPr>
                <w:p w14:paraId="6FAF1710">
                  <w:pPr>
                    <w:pStyle w:val="12"/>
                    <w:spacing w:line="360" w:lineRule="auto"/>
                    <w:rPr>
                      <w:rFonts w:ascii="Times New Roman" w:hAnsi="Times New Roman" w:cs="Times New Roman"/>
                      <w:b/>
                      <w:color w:val="auto"/>
                      <w:sz w:val="24"/>
                      <w:szCs w:val="24"/>
                    </w:rPr>
                  </w:pPr>
                </w:p>
              </w:tc>
            </w:tr>
            <w:tr w14:paraId="6BF593CB">
              <w:tblPrEx>
                <w:tblCellMar>
                  <w:top w:w="0" w:type="dxa"/>
                  <w:left w:w="108" w:type="dxa"/>
                  <w:bottom w:w="0" w:type="dxa"/>
                  <w:right w:w="108" w:type="dxa"/>
                </w:tblCellMar>
              </w:tblPrEx>
              <w:trPr>
                <w:trHeight w:val="144" w:hRule="atLeast"/>
              </w:trPr>
              <w:tc>
                <w:tcPr>
                  <w:tcW w:w="9356" w:type="dxa"/>
                </w:tcPr>
                <w:p w14:paraId="6F978921">
                  <w:pPr>
                    <w:pStyle w:val="12"/>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Багновская, Н. М. Культурология : учебник / Н. М. Багновская. - 3-е изд. - Москва : Издательско-торговая корпорация «Дашков и К°», 2020. — 418 с. - ISBN 978-5-394-00963-1. - Текст : электронный. - URL: </w:t>
                  </w:r>
                  <w:r>
                    <w:rPr>
                      <w:color w:val="auto"/>
                    </w:rPr>
                    <w:fldChar w:fldCharType="begin"/>
                  </w:r>
                  <w:r>
                    <w:rPr>
                      <w:color w:val="auto"/>
                    </w:rPr>
                    <w:instrText xml:space="preserve"> HYPERLINK "https://znanium.com/catalog/product/1093705" </w:instrText>
                  </w:r>
                  <w:r>
                    <w:rPr>
                      <w:color w:val="auto"/>
                    </w:rPr>
                    <w:fldChar w:fldCharType="separate"/>
                  </w:r>
                  <w:r>
                    <w:rPr>
                      <w:rStyle w:val="8"/>
                      <w:rFonts w:ascii="Times New Roman" w:hAnsi="Times New Roman" w:cs="Times New Roman"/>
                      <w:color w:val="auto"/>
                      <w:sz w:val="24"/>
                      <w:szCs w:val="24"/>
                    </w:rPr>
                    <w:t>https://znanium.com/catalog/product/1093705</w:t>
                  </w:r>
                  <w:r>
                    <w:rPr>
                      <w:rStyle w:val="8"/>
                      <w:rFonts w:ascii="Times New Roman" w:hAnsi="Times New Roman" w:cs="Times New Roman"/>
                      <w:color w:val="auto"/>
                      <w:sz w:val="24"/>
                      <w:szCs w:val="24"/>
                    </w:rPr>
                    <w:fldChar w:fldCharType="end"/>
                  </w:r>
                </w:p>
              </w:tc>
            </w:tr>
            <w:tr w14:paraId="3C247D90">
              <w:tblPrEx>
                <w:tblCellMar>
                  <w:top w:w="0" w:type="dxa"/>
                  <w:left w:w="108" w:type="dxa"/>
                  <w:bottom w:w="0" w:type="dxa"/>
                  <w:right w:w="108" w:type="dxa"/>
                </w:tblCellMar>
              </w:tblPrEx>
              <w:trPr>
                <w:trHeight w:val="144" w:hRule="atLeast"/>
              </w:trPr>
              <w:tc>
                <w:tcPr>
                  <w:tcW w:w="9356" w:type="dxa"/>
                </w:tcPr>
                <w:p w14:paraId="34A2F003">
                  <w:pPr>
                    <w:pStyle w:val="12"/>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Руденко А. М. Культурология : учебник / А.М. Руденко, С.И. Самыгин, М.М. Шубина [и др.] ; под ред. А.М. Руденко. — М. : РИОР : ИНФРА-М, 2018. — 336 с. - Режим доступа: </w:t>
                  </w:r>
                  <w:r>
                    <w:rPr>
                      <w:color w:val="auto"/>
                    </w:rPr>
                    <w:fldChar w:fldCharType="begin"/>
                  </w:r>
                  <w:r>
                    <w:rPr>
                      <w:color w:val="auto"/>
                    </w:rPr>
                    <w:instrText xml:space="preserve"> HYPERLINK "http://znanium.com/catalog/product/907584" </w:instrText>
                  </w:r>
                  <w:r>
                    <w:rPr>
                      <w:color w:val="auto"/>
                    </w:rPr>
                    <w:fldChar w:fldCharType="separate"/>
                  </w:r>
                  <w:r>
                    <w:rPr>
                      <w:rStyle w:val="8"/>
                      <w:rFonts w:ascii="Times New Roman" w:hAnsi="Times New Roman" w:cs="Times New Roman"/>
                      <w:color w:val="auto"/>
                      <w:sz w:val="24"/>
                      <w:szCs w:val="24"/>
                    </w:rPr>
                    <w:t>http://znanium.com/catalog/product/907584</w:t>
                  </w:r>
                  <w:r>
                    <w:rPr>
                      <w:rStyle w:val="8"/>
                      <w:rFonts w:ascii="Times New Roman" w:hAnsi="Times New Roman" w:cs="Times New Roman"/>
                      <w:color w:val="auto"/>
                      <w:sz w:val="24"/>
                      <w:szCs w:val="24"/>
                    </w:rPr>
                    <w:fldChar w:fldCharType="end"/>
                  </w:r>
                </w:p>
                <w:p w14:paraId="6B6E646A">
                  <w:pPr>
                    <w:pStyle w:val="12"/>
                    <w:spacing w:line="360" w:lineRule="auto"/>
                    <w:jc w:val="both"/>
                    <w:rPr>
                      <w:rFonts w:ascii="Times New Roman" w:hAnsi="Times New Roman" w:cs="Times New Roman"/>
                      <w:color w:val="auto"/>
                      <w:sz w:val="24"/>
                      <w:szCs w:val="24"/>
                    </w:rPr>
                  </w:pPr>
                </w:p>
              </w:tc>
            </w:tr>
          </w:tbl>
          <w:p w14:paraId="3D747242">
            <w:pPr>
              <w:spacing w:after="0" w:line="360" w:lineRule="auto"/>
              <w:jc w:val="both"/>
              <w:rPr>
                <w:rFonts w:ascii="Times New Roman" w:hAnsi="Times New Roman" w:cs="Times New Roman"/>
                <w:color w:val="auto"/>
                <w:sz w:val="24"/>
                <w:szCs w:val="24"/>
              </w:rPr>
            </w:pPr>
          </w:p>
          <w:p w14:paraId="40330081">
            <w:pPr>
              <w:numPr>
                <w:ilvl w:val="1"/>
                <w:numId w:val="7"/>
              </w:numPr>
              <w:tabs>
                <w:tab w:val="left" w:pos="709"/>
                <w:tab w:val="clear" w:pos="360"/>
              </w:tabs>
              <w:spacing w:after="0" w:line="360" w:lineRule="auto"/>
              <w:ind w:hanging="420"/>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Дополнительная литература</w:t>
            </w:r>
          </w:p>
          <w:p w14:paraId="1DE33E2F">
            <w:pPr>
              <w:pStyle w:val="36"/>
              <w:spacing w:line="360" w:lineRule="auto"/>
              <w:ind w:left="0"/>
              <w:jc w:val="center"/>
              <w:rPr>
                <w:rFonts w:eastAsia="Times New Roman"/>
                <w:bCs/>
                <w:color w:val="auto"/>
              </w:rPr>
            </w:pPr>
            <w:r>
              <w:rPr>
                <w:rFonts w:eastAsia="Times New Roman"/>
                <w:color w:val="auto"/>
              </w:rPr>
              <w:t>ЭЛЕКТРОННО-БИБЛИОТЕЧНОЙ СИСТЕМЫ (ЭБС)</w:t>
            </w:r>
          </w:p>
          <w:p w14:paraId="54A74C3B">
            <w:pPr>
              <w:pStyle w:val="36"/>
              <w:spacing w:line="360" w:lineRule="auto"/>
              <w:ind w:left="0"/>
              <w:jc w:val="center"/>
              <w:rPr>
                <w:rFonts w:eastAsia="Times New Roman"/>
                <w:bCs/>
                <w:color w:val="auto"/>
              </w:rPr>
            </w:pPr>
            <w:r>
              <w:rPr>
                <w:rFonts w:eastAsia="Times New Roman"/>
                <w:color w:val="auto"/>
              </w:rPr>
              <w:t>адрес: www.</w:t>
            </w:r>
            <w:r>
              <w:rPr>
                <w:color w:val="auto"/>
              </w:rPr>
              <w:t xml:space="preserve"> </w:t>
            </w:r>
            <w:r>
              <w:rPr>
                <w:rFonts w:eastAsia="Times New Roman"/>
                <w:color w:val="auto"/>
                <w:lang w:val="en-US"/>
              </w:rPr>
              <w:t>z</w:t>
            </w:r>
            <w:r>
              <w:rPr>
                <w:rFonts w:eastAsia="Times New Roman"/>
                <w:color w:val="auto"/>
              </w:rPr>
              <w:t>nanium.com</w:t>
            </w:r>
          </w:p>
          <w:tbl>
            <w:tblPr>
              <w:tblStyle w:val="6"/>
              <w:tblW w:w="9532" w:type="dxa"/>
              <w:tblInd w:w="0" w:type="dxa"/>
              <w:tblLayout w:type="fixed"/>
              <w:tblCellMar>
                <w:top w:w="0" w:type="dxa"/>
                <w:left w:w="108" w:type="dxa"/>
                <w:bottom w:w="0" w:type="dxa"/>
                <w:right w:w="108" w:type="dxa"/>
              </w:tblCellMar>
            </w:tblPr>
            <w:tblGrid>
              <w:gridCol w:w="9532"/>
            </w:tblGrid>
            <w:tr w14:paraId="66D3A7C6">
              <w:tblPrEx>
                <w:tblCellMar>
                  <w:top w:w="0" w:type="dxa"/>
                  <w:left w:w="108" w:type="dxa"/>
                  <w:bottom w:w="0" w:type="dxa"/>
                  <w:right w:w="108" w:type="dxa"/>
                </w:tblCellMar>
              </w:tblPrEx>
              <w:trPr>
                <w:trHeight w:val="2697" w:hRule="atLeast"/>
              </w:trPr>
              <w:tc>
                <w:tcPr>
                  <w:tcW w:w="9532" w:type="dxa"/>
                  <w:vAlign w:val="center"/>
                </w:tcPr>
                <w:p w14:paraId="239FD952">
                  <w:pPr>
                    <w:pStyle w:val="12"/>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Викторов, В. В. Культурология : учебник / В.В. Викторов. — 2-е изд., испр. и доп. — Москва : Вузовский учебник : ИНФРА-М, 2019. — 435 с. — (Высшее образование: Бакалавриат). — www.dx.doi.org/10.12737/textbook_5cf61c596617f0.33128948. - ISBN 978-5-9558-0633-4. - Текст : электронный. - URL: </w:t>
                  </w:r>
                  <w:r>
                    <w:rPr>
                      <w:color w:val="auto"/>
                    </w:rPr>
                    <w:fldChar w:fldCharType="begin"/>
                  </w:r>
                  <w:r>
                    <w:rPr>
                      <w:color w:val="auto"/>
                    </w:rPr>
                    <w:instrText xml:space="preserve"> HYPERLINK "https://znanium.com/catalog/product/1003195" </w:instrText>
                  </w:r>
                  <w:r>
                    <w:rPr>
                      <w:color w:val="auto"/>
                    </w:rPr>
                    <w:fldChar w:fldCharType="separate"/>
                  </w:r>
                  <w:r>
                    <w:rPr>
                      <w:rStyle w:val="8"/>
                      <w:rFonts w:ascii="Times New Roman" w:hAnsi="Times New Roman" w:cs="Times New Roman"/>
                      <w:color w:val="auto"/>
                      <w:sz w:val="24"/>
                      <w:szCs w:val="24"/>
                    </w:rPr>
                    <w:t>https://znanium.com/catalog/product/1003195</w:t>
                  </w:r>
                  <w:r>
                    <w:rPr>
                      <w:rStyle w:val="8"/>
                      <w:rFonts w:ascii="Times New Roman" w:hAnsi="Times New Roman" w:cs="Times New Roman"/>
                      <w:color w:val="auto"/>
                      <w:sz w:val="24"/>
                      <w:szCs w:val="24"/>
                    </w:rPr>
                    <w:fldChar w:fldCharType="end"/>
                  </w:r>
                </w:p>
              </w:tc>
            </w:tr>
          </w:tbl>
          <w:p w14:paraId="59B904CA">
            <w:pPr>
              <w:spacing w:after="0" w:line="360" w:lineRule="auto"/>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06FDADB5">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Профессиональные базы данных и информационные поисковые системы, интернет-ресурсы свободного доступа</w:t>
            </w:r>
          </w:p>
          <w:p w14:paraId="65386289">
            <w:pPr>
              <w:pStyle w:val="36"/>
              <w:numPr>
                <w:ilvl w:val="0"/>
                <w:numId w:val="8"/>
              </w:numPr>
              <w:tabs>
                <w:tab w:val="left" w:pos="284"/>
              </w:tabs>
              <w:spacing w:line="360" w:lineRule="auto"/>
              <w:ind w:left="0" w:firstLine="0"/>
              <w:jc w:val="both"/>
              <w:rPr>
                <w:color w:val="auto"/>
              </w:rPr>
            </w:pPr>
            <w:r>
              <w:rPr>
                <w:color w:val="auto"/>
              </w:rPr>
              <w:t xml:space="preserve">Федеральная служба государственной статистики: </w:t>
            </w:r>
            <w:r>
              <w:rPr>
                <w:color w:val="auto"/>
              </w:rPr>
              <w:fldChar w:fldCharType="begin"/>
            </w:r>
            <w:r>
              <w:rPr>
                <w:color w:val="auto"/>
              </w:rPr>
              <w:instrText xml:space="preserve"> HYPERLINK "https://rosstat.gov.ru" </w:instrText>
            </w:r>
            <w:r>
              <w:rPr>
                <w:color w:val="auto"/>
              </w:rPr>
              <w:fldChar w:fldCharType="separate"/>
            </w:r>
            <w:r>
              <w:rPr>
                <w:rStyle w:val="8"/>
                <w:color w:val="auto"/>
              </w:rPr>
              <w:t>https://rosstat.gov.ru</w:t>
            </w:r>
            <w:r>
              <w:rPr>
                <w:rStyle w:val="8"/>
                <w:color w:val="auto"/>
              </w:rPr>
              <w:fldChar w:fldCharType="end"/>
            </w:r>
          </w:p>
          <w:p w14:paraId="4ADE4892">
            <w:pPr>
              <w:pStyle w:val="36"/>
              <w:tabs>
                <w:tab w:val="left" w:pos="284"/>
              </w:tabs>
              <w:spacing w:line="360" w:lineRule="auto"/>
              <w:ind w:left="0"/>
              <w:jc w:val="both"/>
              <w:rPr>
                <w:color w:val="auto"/>
              </w:rPr>
            </w:pPr>
            <w:r>
              <w:rPr>
                <w:color w:val="auto"/>
              </w:rPr>
              <w:t xml:space="preserve">- основные статистические данные: </w:t>
            </w:r>
            <w:r>
              <w:rPr>
                <w:color w:val="auto"/>
              </w:rPr>
              <w:fldChar w:fldCharType="begin"/>
            </w:r>
            <w:r>
              <w:rPr>
                <w:color w:val="auto"/>
              </w:rPr>
              <w:instrText xml:space="preserve"> HYPERLINK "https://rosstat.gov.ru/statistic" </w:instrText>
            </w:r>
            <w:r>
              <w:rPr>
                <w:color w:val="auto"/>
              </w:rPr>
              <w:fldChar w:fldCharType="separate"/>
            </w:r>
            <w:r>
              <w:rPr>
                <w:rStyle w:val="8"/>
                <w:color w:val="auto"/>
              </w:rPr>
              <w:t>https://rosstat.gov.ru/statistic</w:t>
            </w:r>
            <w:r>
              <w:rPr>
                <w:rStyle w:val="8"/>
                <w:color w:val="auto"/>
              </w:rPr>
              <w:fldChar w:fldCharType="end"/>
            </w:r>
            <w:r>
              <w:rPr>
                <w:color w:val="auto"/>
              </w:rPr>
              <w:t>;</w:t>
            </w:r>
          </w:p>
          <w:p w14:paraId="0706AE87">
            <w:pPr>
              <w:pStyle w:val="36"/>
              <w:numPr>
                <w:ilvl w:val="0"/>
                <w:numId w:val="8"/>
              </w:numPr>
              <w:tabs>
                <w:tab w:val="left" w:pos="284"/>
              </w:tabs>
              <w:spacing w:line="360" w:lineRule="auto"/>
              <w:ind w:left="0" w:firstLine="0"/>
              <w:jc w:val="both"/>
              <w:rPr>
                <w:color w:val="auto"/>
              </w:rPr>
            </w:pPr>
            <w:r>
              <w:rPr>
                <w:color w:val="auto"/>
              </w:rPr>
              <w:t>Министерство экономического развития и торговли Камчатского края: https://www.kamgov.ru/minecon</w:t>
            </w:r>
          </w:p>
          <w:p w14:paraId="1043D47E">
            <w:pPr>
              <w:pStyle w:val="36"/>
              <w:tabs>
                <w:tab w:val="left" w:pos="284"/>
              </w:tabs>
              <w:spacing w:line="360" w:lineRule="auto"/>
              <w:ind w:left="0"/>
              <w:jc w:val="both"/>
              <w:rPr>
                <w:color w:val="auto"/>
              </w:rPr>
            </w:pPr>
            <w:r>
              <w:rPr>
                <w:color w:val="auto"/>
              </w:rPr>
              <w:t xml:space="preserve">- прогнозы социально-экономического развития региона: </w:t>
            </w:r>
            <w:r>
              <w:rPr>
                <w:color w:val="auto"/>
              </w:rPr>
              <w:fldChar w:fldCharType="begin"/>
            </w:r>
            <w:r>
              <w:rPr>
                <w:color w:val="auto"/>
              </w:rPr>
              <w:instrText xml:space="preserve"> HYPERLINK "https://www.kamgov.ru/minecon/prognozy" </w:instrText>
            </w:r>
            <w:r>
              <w:rPr>
                <w:color w:val="auto"/>
              </w:rPr>
              <w:fldChar w:fldCharType="separate"/>
            </w:r>
            <w:r>
              <w:rPr>
                <w:rStyle w:val="8"/>
                <w:color w:val="auto"/>
              </w:rPr>
              <w:t>https://www.kamgov.ru/minecon/prognozy</w:t>
            </w:r>
            <w:r>
              <w:rPr>
                <w:rStyle w:val="8"/>
                <w:color w:val="auto"/>
              </w:rPr>
              <w:fldChar w:fldCharType="end"/>
            </w:r>
            <w:r>
              <w:rPr>
                <w:color w:val="auto"/>
              </w:rPr>
              <w:t>;</w:t>
            </w:r>
          </w:p>
          <w:p w14:paraId="38F04CB6">
            <w:pPr>
              <w:tabs>
                <w:tab w:val="left" w:pos="284"/>
              </w:tabs>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3.     Официальный сайт правительства Камчатского края:  </w:t>
            </w:r>
            <w:r>
              <w:rPr>
                <w:color w:val="auto"/>
              </w:rPr>
              <w:fldChar w:fldCharType="begin"/>
            </w:r>
            <w:r>
              <w:rPr>
                <w:color w:val="auto"/>
              </w:rPr>
              <w:instrText xml:space="preserve"> HYPERLINK "https://www.kamgov.ru/gov-entity/iogv" </w:instrText>
            </w:r>
            <w:r>
              <w:rPr>
                <w:color w:val="auto"/>
              </w:rPr>
              <w:fldChar w:fldCharType="separate"/>
            </w:r>
            <w:r>
              <w:rPr>
                <w:rStyle w:val="8"/>
                <w:rFonts w:ascii="Times New Roman" w:hAnsi="Times New Roman" w:cs="Times New Roman"/>
                <w:color w:val="auto"/>
                <w:sz w:val="24"/>
                <w:szCs w:val="24"/>
                <w:u w:val="none"/>
              </w:rPr>
              <w:t>https://www.kamgov.ru/gov-entity/iogv</w:t>
            </w:r>
            <w:r>
              <w:rPr>
                <w:rStyle w:val="8"/>
                <w:rFonts w:ascii="Times New Roman" w:hAnsi="Times New Roman" w:cs="Times New Roman"/>
                <w:color w:val="auto"/>
                <w:sz w:val="24"/>
                <w:szCs w:val="24"/>
                <w:u w:val="none"/>
              </w:rPr>
              <w:fldChar w:fldCharType="end"/>
            </w:r>
            <w:r>
              <w:rPr>
                <w:rFonts w:ascii="Times New Roman" w:hAnsi="Times New Roman" w:cs="Times New Roman"/>
                <w:color w:val="auto"/>
                <w:sz w:val="24"/>
                <w:szCs w:val="24"/>
              </w:rPr>
              <w:t>.</w:t>
            </w:r>
          </w:p>
          <w:p w14:paraId="57F55E44">
            <w:pPr>
              <w:pStyle w:val="36"/>
              <w:numPr>
                <w:ilvl w:val="0"/>
                <w:numId w:val="9"/>
              </w:numPr>
              <w:tabs>
                <w:tab w:val="left" w:pos="284"/>
              </w:tabs>
              <w:spacing w:line="360" w:lineRule="auto"/>
              <w:ind w:left="0" w:firstLine="0"/>
              <w:jc w:val="both"/>
              <w:rPr>
                <w:rStyle w:val="8"/>
                <w:color w:val="auto"/>
              </w:rPr>
            </w:pPr>
            <w:r>
              <w:rPr>
                <w:rStyle w:val="8"/>
                <w:color w:val="auto"/>
                <w:u w:val="none"/>
              </w:rPr>
              <w:t>Министерство социального благополучия и семейной политики Камчатского края</w:t>
            </w:r>
            <w:r>
              <w:rPr>
                <w:color w:val="auto"/>
              </w:rPr>
              <w:t xml:space="preserve"> </w:t>
            </w:r>
            <w:r>
              <w:rPr>
                <w:color w:val="auto"/>
              </w:rPr>
              <w:fldChar w:fldCharType="begin"/>
            </w:r>
            <w:r>
              <w:rPr>
                <w:color w:val="auto"/>
              </w:rPr>
              <w:instrText xml:space="preserve"> HYPERLINK "https://mintrud.kamgov.ru/" </w:instrText>
            </w:r>
            <w:r>
              <w:rPr>
                <w:color w:val="auto"/>
              </w:rPr>
              <w:fldChar w:fldCharType="separate"/>
            </w:r>
            <w:r>
              <w:rPr>
                <w:rStyle w:val="8"/>
                <w:color w:val="auto"/>
              </w:rPr>
              <w:t>https://mintrud.kamgov.ru/</w:t>
            </w:r>
            <w:r>
              <w:rPr>
                <w:rStyle w:val="8"/>
                <w:color w:val="auto"/>
              </w:rPr>
              <w:fldChar w:fldCharType="end"/>
            </w:r>
          </w:p>
          <w:p w14:paraId="53B40A81">
            <w:pPr>
              <w:pStyle w:val="36"/>
              <w:numPr>
                <w:ilvl w:val="0"/>
                <w:numId w:val="9"/>
              </w:numPr>
              <w:tabs>
                <w:tab w:val="left" w:pos="284"/>
              </w:tabs>
              <w:spacing w:line="360" w:lineRule="auto"/>
              <w:ind w:left="0" w:firstLine="0"/>
              <w:jc w:val="both"/>
              <w:rPr>
                <w:color w:val="auto"/>
              </w:rPr>
            </w:pPr>
            <w:r>
              <w:rPr>
                <w:color w:val="auto"/>
              </w:rPr>
              <w:t xml:space="preserve"> Комиссия Российской Федерации по делам ЮНЕСКО </w:t>
            </w:r>
            <w:r>
              <w:rPr>
                <w:color w:val="auto"/>
              </w:rPr>
              <w:fldChar w:fldCharType="begin"/>
            </w:r>
            <w:r>
              <w:rPr>
                <w:color w:val="auto"/>
              </w:rPr>
              <w:instrText xml:space="preserve"> HYPERLINK "http://unesco.ru/news/rudn-60/" </w:instrText>
            </w:r>
            <w:r>
              <w:rPr>
                <w:color w:val="auto"/>
              </w:rPr>
              <w:fldChar w:fldCharType="separate"/>
            </w:r>
            <w:r>
              <w:rPr>
                <w:rStyle w:val="8"/>
                <w:color w:val="auto"/>
              </w:rPr>
              <w:t>http://unesco.ru/news/rudn-60/</w:t>
            </w:r>
            <w:r>
              <w:rPr>
                <w:rStyle w:val="8"/>
                <w:color w:val="auto"/>
              </w:rPr>
              <w:fldChar w:fldCharType="end"/>
            </w:r>
          </w:p>
          <w:p w14:paraId="43FBEEAB">
            <w:pPr>
              <w:pStyle w:val="36"/>
              <w:numPr>
                <w:ilvl w:val="0"/>
                <w:numId w:val="9"/>
              </w:numPr>
              <w:tabs>
                <w:tab w:val="left" w:pos="284"/>
              </w:tabs>
              <w:spacing w:line="360" w:lineRule="auto"/>
              <w:ind w:left="0" w:firstLine="0"/>
              <w:jc w:val="both"/>
              <w:rPr>
                <w:color w:val="auto"/>
              </w:rPr>
            </w:pPr>
            <w:r>
              <w:rPr>
                <w:color w:val="auto"/>
              </w:rPr>
              <w:t xml:space="preserve"> Росинформкультура </w:t>
            </w:r>
            <w:r>
              <w:rPr>
                <w:color w:val="auto"/>
              </w:rPr>
              <w:fldChar w:fldCharType="begin"/>
            </w:r>
            <w:r>
              <w:rPr>
                <w:color w:val="auto"/>
              </w:rPr>
              <w:instrText xml:space="preserve"> HYPERLINK "http://infoculture.rsl.ru/RSKD/main.htm" </w:instrText>
            </w:r>
            <w:r>
              <w:rPr>
                <w:color w:val="auto"/>
              </w:rPr>
              <w:fldChar w:fldCharType="separate"/>
            </w:r>
            <w:r>
              <w:rPr>
                <w:rStyle w:val="8"/>
                <w:color w:val="auto"/>
              </w:rPr>
              <w:t>http://infoculture.rsl.ru/RSKD/main.htm</w:t>
            </w:r>
            <w:r>
              <w:rPr>
                <w:rStyle w:val="8"/>
                <w:color w:val="auto"/>
              </w:rPr>
              <w:fldChar w:fldCharType="end"/>
            </w:r>
          </w:p>
          <w:p w14:paraId="27750695">
            <w:pPr>
              <w:pStyle w:val="36"/>
              <w:numPr>
                <w:ilvl w:val="0"/>
                <w:numId w:val="9"/>
              </w:numPr>
              <w:tabs>
                <w:tab w:val="left" w:pos="284"/>
              </w:tabs>
              <w:spacing w:line="360" w:lineRule="auto"/>
              <w:ind w:left="0" w:firstLine="0"/>
              <w:jc w:val="both"/>
              <w:rPr>
                <w:color w:val="auto"/>
              </w:rPr>
            </w:pPr>
            <w:r>
              <w:rPr>
                <w:color w:val="auto"/>
              </w:rPr>
              <w:t xml:space="preserve"> Культура России, информационный портал </w:t>
            </w:r>
            <w:r>
              <w:rPr>
                <w:color w:val="auto"/>
              </w:rPr>
              <w:fldChar w:fldCharType="begin"/>
            </w:r>
            <w:r>
              <w:rPr>
                <w:color w:val="auto"/>
              </w:rPr>
              <w:instrText xml:space="preserve"> HYPERLINK "http://www.russianculture.ru/" </w:instrText>
            </w:r>
            <w:r>
              <w:rPr>
                <w:color w:val="auto"/>
              </w:rPr>
              <w:fldChar w:fldCharType="separate"/>
            </w:r>
            <w:r>
              <w:rPr>
                <w:rStyle w:val="8"/>
                <w:color w:val="auto"/>
              </w:rPr>
              <w:t>http://www.russianculture.ru/</w:t>
            </w:r>
            <w:r>
              <w:rPr>
                <w:rStyle w:val="8"/>
                <w:color w:val="auto"/>
              </w:rPr>
              <w:fldChar w:fldCharType="end"/>
            </w:r>
          </w:p>
          <w:p w14:paraId="2E68658A">
            <w:pPr>
              <w:pStyle w:val="36"/>
              <w:numPr>
                <w:ilvl w:val="0"/>
                <w:numId w:val="9"/>
              </w:numPr>
              <w:tabs>
                <w:tab w:val="left" w:pos="284"/>
              </w:tabs>
              <w:spacing w:line="360" w:lineRule="auto"/>
              <w:ind w:left="0" w:firstLine="0"/>
              <w:jc w:val="both"/>
              <w:rPr>
                <w:rStyle w:val="8"/>
                <w:color w:val="auto"/>
              </w:rPr>
            </w:pPr>
            <w:r>
              <w:rPr>
                <w:color w:val="auto"/>
              </w:rPr>
              <w:t xml:space="preserve"> Культуролог- сайт о культурологии </w:t>
            </w:r>
            <w:r>
              <w:rPr>
                <w:color w:val="auto"/>
              </w:rPr>
              <w:fldChar w:fldCharType="begin"/>
            </w:r>
            <w:r>
              <w:rPr>
                <w:color w:val="auto"/>
              </w:rPr>
              <w:instrText xml:space="preserve"> HYPERLINK "http://culturolog.ru/" </w:instrText>
            </w:r>
            <w:r>
              <w:rPr>
                <w:color w:val="auto"/>
              </w:rPr>
              <w:fldChar w:fldCharType="separate"/>
            </w:r>
            <w:r>
              <w:rPr>
                <w:rStyle w:val="8"/>
                <w:color w:val="auto"/>
              </w:rPr>
              <w:t>http://culturolog.ru/</w:t>
            </w:r>
            <w:r>
              <w:rPr>
                <w:rStyle w:val="8"/>
                <w:color w:val="auto"/>
              </w:rPr>
              <w:fldChar w:fldCharType="end"/>
            </w:r>
          </w:p>
          <w:p w14:paraId="6EE682D7">
            <w:pPr>
              <w:pStyle w:val="36"/>
              <w:numPr>
                <w:ilvl w:val="0"/>
                <w:numId w:val="9"/>
              </w:numPr>
              <w:tabs>
                <w:tab w:val="left" w:pos="284"/>
              </w:tabs>
              <w:spacing w:line="360" w:lineRule="auto"/>
              <w:ind w:left="0" w:firstLine="0"/>
              <w:jc w:val="both"/>
              <w:rPr>
                <w:rStyle w:val="8"/>
                <w:color w:val="auto"/>
                <w:u w:val="none"/>
              </w:rPr>
            </w:pPr>
            <w:r>
              <w:rPr>
                <w:rStyle w:val="8"/>
                <w:color w:val="auto"/>
              </w:rPr>
              <w:t xml:space="preserve"> </w:t>
            </w:r>
            <w:r>
              <w:rPr>
                <w:rStyle w:val="8"/>
                <w:color w:val="auto"/>
                <w:u w:val="none"/>
              </w:rPr>
              <w:t xml:space="preserve">Министерство культуры Российской Федерации </w:t>
            </w:r>
            <w:r>
              <w:rPr>
                <w:color w:val="auto"/>
              </w:rPr>
              <w:fldChar w:fldCharType="begin"/>
            </w:r>
            <w:r>
              <w:rPr>
                <w:color w:val="auto"/>
              </w:rPr>
              <w:instrText xml:space="preserve"> HYPERLINK "https://culture.gov.ru/about/" </w:instrText>
            </w:r>
            <w:r>
              <w:rPr>
                <w:color w:val="auto"/>
              </w:rPr>
              <w:fldChar w:fldCharType="separate"/>
            </w:r>
            <w:r>
              <w:rPr>
                <w:rStyle w:val="8"/>
                <w:color w:val="auto"/>
                <w:u w:val="none"/>
              </w:rPr>
              <w:t>https://culture.gov.ru/about/</w:t>
            </w:r>
            <w:r>
              <w:rPr>
                <w:rStyle w:val="8"/>
                <w:color w:val="auto"/>
                <w:u w:val="none"/>
              </w:rPr>
              <w:fldChar w:fldCharType="end"/>
            </w:r>
          </w:p>
          <w:p w14:paraId="1466BC6B">
            <w:pPr>
              <w:pStyle w:val="36"/>
              <w:numPr>
                <w:ilvl w:val="0"/>
                <w:numId w:val="9"/>
              </w:numPr>
              <w:tabs>
                <w:tab w:val="left" w:pos="284"/>
              </w:tabs>
              <w:spacing w:line="360" w:lineRule="auto"/>
              <w:ind w:left="0" w:firstLine="0"/>
              <w:jc w:val="both"/>
              <w:rPr>
                <w:rStyle w:val="8"/>
                <w:color w:val="auto"/>
              </w:rPr>
            </w:pPr>
            <w:r>
              <w:rPr>
                <w:rStyle w:val="8"/>
                <w:color w:val="auto"/>
                <w:u w:val="none"/>
              </w:rPr>
              <w:t xml:space="preserve"> Министерство культуры Камчатского края</w:t>
            </w:r>
            <w:r>
              <w:rPr>
                <w:rStyle w:val="8"/>
                <w:color w:val="auto"/>
              </w:rPr>
              <w:t xml:space="preserve"> </w:t>
            </w:r>
            <w:r>
              <w:rPr>
                <w:color w:val="auto"/>
              </w:rPr>
              <w:fldChar w:fldCharType="begin"/>
            </w:r>
            <w:r>
              <w:rPr>
                <w:color w:val="auto"/>
              </w:rPr>
              <w:instrText xml:space="preserve"> HYPERLINK "https://kamgov.ru/mincult" </w:instrText>
            </w:r>
            <w:r>
              <w:rPr>
                <w:color w:val="auto"/>
              </w:rPr>
              <w:fldChar w:fldCharType="separate"/>
            </w:r>
            <w:r>
              <w:rPr>
                <w:rStyle w:val="8"/>
                <w:color w:val="auto"/>
              </w:rPr>
              <w:t>https://kamgov.ru/mincult</w:t>
            </w:r>
            <w:r>
              <w:rPr>
                <w:rStyle w:val="8"/>
                <w:color w:val="auto"/>
              </w:rPr>
              <w:fldChar w:fldCharType="end"/>
            </w:r>
          </w:p>
          <w:p w14:paraId="48B6F10C">
            <w:pPr>
              <w:pStyle w:val="36"/>
              <w:tabs>
                <w:tab w:val="left" w:pos="284"/>
              </w:tabs>
              <w:spacing w:line="360" w:lineRule="auto"/>
              <w:ind w:left="0"/>
              <w:jc w:val="both"/>
              <w:rPr>
                <w:rStyle w:val="8"/>
                <w:color w:val="auto"/>
              </w:rPr>
            </w:pPr>
            <w:r>
              <w:rPr>
                <w:rStyle w:val="8"/>
                <w:color w:val="auto"/>
                <w:u w:val="none"/>
              </w:rPr>
              <w:t>-федеральные проекты</w:t>
            </w:r>
            <w:r>
              <w:rPr>
                <w:rStyle w:val="8"/>
                <w:color w:val="auto"/>
              </w:rPr>
              <w:t xml:space="preserve"> </w:t>
            </w:r>
            <w:r>
              <w:rPr>
                <w:color w:val="auto"/>
              </w:rPr>
              <w:fldChar w:fldCharType="begin"/>
            </w:r>
            <w:r>
              <w:rPr>
                <w:color w:val="auto"/>
              </w:rPr>
              <w:instrText xml:space="preserve"> HYPERLINK "https://www.kamgov.ru/mincult/federalnye-proekty" </w:instrText>
            </w:r>
            <w:r>
              <w:rPr>
                <w:color w:val="auto"/>
              </w:rPr>
              <w:fldChar w:fldCharType="separate"/>
            </w:r>
            <w:r>
              <w:rPr>
                <w:rStyle w:val="8"/>
                <w:color w:val="auto"/>
              </w:rPr>
              <w:t>https://www.kamgov.ru/mincult/federalnye-proekty</w:t>
            </w:r>
            <w:r>
              <w:rPr>
                <w:rStyle w:val="8"/>
                <w:color w:val="auto"/>
              </w:rPr>
              <w:fldChar w:fldCharType="end"/>
            </w:r>
          </w:p>
          <w:p w14:paraId="24DDA0D3">
            <w:pPr>
              <w:pStyle w:val="36"/>
              <w:tabs>
                <w:tab w:val="left" w:pos="284"/>
              </w:tabs>
              <w:spacing w:line="360" w:lineRule="auto"/>
              <w:ind w:left="0"/>
              <w:jc w:val="both"/>
              <w:rPr>
                <w:rStyle w:val="8"/>
                <w:color w:val="auto"/>
              </w:rPr>
            </w:pPr>
            <w:r>
              <w:rPr>
                <w:rStyle w:val="8"/>
                <w:color w:val="auto"/>
                <w:u w:val="none"/>
              </w:rPr>
              <w:t>- региональные проекты</w:t>
            </w:r>
            <w:r>
              <w:rPr>
                <w:rStyle w:val="8"/>
                <w:color w:val="auto"/>
              </w:rPr>
              <w:t xml:space="preserve"> </w:t>
            </w:r>
            <w:r>
              <w:rPr>
                <w:color w:val="auto"/>
              </w:rPr>
              <w:fldChar w:fldCharType="begin"/>
            </w:r>
            <w:r>
              <w:rPr>
                <w:color w:val="auto"/>
              </w:rPr>
              <w:instrText xml:space="preserve"> HYPERLINK "https://www.kamgov.ru/mincult/regionalnye-proekty" </w:instrText>
            </w:r>
            <w:r>
              <w:rPr>
                <w:color w:val="auto"/>
              </w:rPr>
              <w:fldChar w:fldCharType="separate"/>
            </w:r>
            <w:r>
              <w:rPr>
                <w:rStyle w:val="8"/>
                <w:color w:val="auto"/>
              </w:rPr>
              <w:t>https://www.kamgov.ru/mincult/regionalnye-proekty</w:t>
            </w:r>
            <w:r>
              <w:rPr>
                <w:rStyle w:val="8"/>
                <w:color w:val="auto"/>
              </w:rPr>
              <w:fldChar w:fldCharType="end"/>
            </w:r>
          </w:p>
          <w:p w14:paraId="47A3FCF4">
            <w:pPr>
              <w:pStyle w:val="36"/>
              <w:tabs>
                <w:tab w:val="left" w:pos="284"/>
              </w:tabs>
              <w:spacing w:line="360" w:lineRule="auto"/>
              <w:ind w:left="0"/>
              <w:jc w:val="both"/>
              <w:rPr>
                <w:rStyle w:val="8"/>
                <w:color w:val="auto"/>
              </w:rPr>
            </w:pPr>
            <w:r>
              <w:rPr>
                <w:rStyle w:val="8"/>
                <w:color w:val="auto"/>
              </w:rPr>
              <w:t xml:space="preserve">- </w:t>
            </w:r>
            <w:r>
              <w:rPr>
                <w:rStyle w:val="8"/>
                <w:color w:val="auto"/>
                <w:u w:val="none"/>
              </w:rPr>
              <w:t>стратегическое планирование</w:t>
            </w:r>
            <w:r>
              <w:rPr>
                <w:rStyle w:val="8"/>
                <w:color w:val="auto"/>
              </w:rPr>
              <w:t xml:space="preserve"> </w:t>
            </w:r>
            <w:r>
              <w:rPr>
                <w:color w:val="auto"/>
              </w:rPr>
              <w:fldChar w:fldCharType="begin"/>
            </w:r>
            <w:r>
              <w:rPr>
                <w:color w:val="auto"/>
              </w:rPr>
              <w:instrText xml:space="preserve"> HYPERLINK "https://www.kamgov.ru/mincult/razvitie-seti-organizacij-kultury-kamcatskogo-kraa-i-obespecennosti-naselenia-uslugami-organizacij-kultury-kamcatskogo-kraa" </w:instrText>
            </w:r>
            <w:r>
              <w:rPr>
                <w:color w:val="auto"/>
              </w:rPr>
              <w:fldChar w:fldCharType="separate"/>
            </w:r>
            <w:r>
              <w:rPr>
                <w:rStyle w:val="8"/>
                <w:color w:val="auto"/>
              </w:rPr>
              <w:t>https://www.kamgov.ru/mincult/razvitie-seti-organizacij-kultury-kamcatskogo-kraa-i-obespecennosti-naselenia-uslugami-organizacij-kultury-kamcatskogo-kraa</w:t>
            </w:r>
            <w:r>
              <w:rPr>
                <w:rStyle w:val="8"/>
                <w:color w:val="auto"/>
              </w:rPr>
              <w:fldChar w:fldCharType="end"/>
            </w:r>
          </w:p>
          <w:p w14:paraId="1DF6D025">
            <w:pPr>
              <w:tabs>
                <w:tab w:val="left" w:pos="284"/>
              </w:tabs>
              <w:spacing w:after="0" w:line="360" w:lineRule="auto"/>
              <w:jc w:val="both"/>
              <w:rPr>
                <w:rFonts w:ascii="Times New Roman" w:hAnsi="Times New Roman" w:cs="Times New Roman"/>
                <w:color w:val="auto"/>
                <w:sz w:val="24"/>
                <w:szCs w:val="24"/>
              </w:rPr>
            </w:pPr>
            <w:r>
              <w:rPr>
                <w:rStyle w:val="8"/>
                <w:rFonts w:ascii="Times New Roman" w:hAnsi="Times New Roman" w:cs="Times New Roman"/>
                <w:color w:val="auto"/>
                <w:sz w:val="24"/>
                <w:szCs w:val="24"/>
                <w:u w:val="none"/>
              </w:rPr>
              <w:t>12.</w:t>
            </w:r>
            <w:r>
              <w:rPr>
                <w:rStyle w:val="8"/>
                <w:color w:val="auto"/>
                <w:u w:val="none"/>
              </w:rPr>
              <w:t xml:space="preserve"> </w:t>
            </w:r>
            <w:r>
              <w:rPr>
                <w:rFonts w:ascii="Times New Roman" w:hAnsi="Times New Roman" w:cs="Times New Roman"/>
                <w:color w:val="auto"/>
                <w:sz w:val="24"/>
                <w:szCs w:val="24"/>
              </w:rPr>
              <w:t xml:space="preserve">Информационные системы, ссылки на которые размещены в ЭБС ДВФ ВАВТ </w:t>
            </w:r>
            <w:r>
              <w:rPr>
                <w:color w:val="auto"/>
              </w:rPr>
              <w:fldChar w:fldCharType="begin"/>
            </w:r>
            <w:r>
              <w:rPr>
                <w:color w:val="auto"/>
              </w:rPr>
              <w:instrText xml:space="preserve"> HYPERLINK "http://dvf-vavt.ru/biblioteka1/help_stud/" </w:instrText>
            </w:r>
            <w:r>
              <w:rPr>
                <w:color w:val="auto"/>
              </w:rPr>
              <w:fldChar w:fldCharType="separate"/>
            </w:r>
            <w:r>
              <w:rPr>
                <w:rStyle w:val="8"/>
                <w:rFonts w:ascii="Times New Roman" w:hAnsi="Times New Roman" w:cs="Times New Roman"/>
                <w:color w:val="auto"/>
                <w:sz w:val="24"/>
                <w:szCs w:val="24"/>
              </w:rPr>
              <w:t>http://dvf-vavt.ru/biblioteka1/help_stud/</w:t>
            </w:r>
            <w:r>
              <w:rPr>
                <w:rStyle w:val="8"/>
                <w:rFonts w:ascii="Times New Roman" w:hAnsi="Times New Roman" w:cs="Times New Roman"/>
                <w:color w:val="auto"/>
                <w:sz w:val="24"/>
                <w:szCs w:val="24"/>
              </w:rPr>
              <w:fldChar w:fldCharType="end"/>
            </w:r>
          </w:p>
        </w:tc>
      </w:tr>
    </w:tbl>
    <w:p w14:paraId="28930CDE">
      <w:pPr>
        <w:spacing w:after="0" w:line="360" w:lineRule="auto"/>
        <w:jc w:val="both"/>
        <w:rPr>
          <w:rFonts w:ascii="Times New Roman" w:hAnsi="Times New Roman" w:eastAsia="Times New Roman" w:cs="Times New Roman"/>
          <w:bCs/>
          <w:color w:val="auto"/>
          <w:sz w:val="24"/>
          <w:szCs w:val="24"/>
          <w:lang w:eastAsia="ru-RU"/>
        </w:rPr>
      </w:pPr>
    </w:p>
    <w:p w14:paraId="79CAB06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drawing>
          <wp:anchor distT="0" distB="0" distL="114300" distR="114300" simplePos="0" relativeHeight="251661312" behindDoc="0" locked="0" layoutInCell="1" allowOverlap="1">
            <wp:simplePos x="0" y="0"/>
            <wp:positionH relativeFrom="margin">
              <wp:posOffset>-419100</wp:posOffset>
            </wp:positionH>
            <wp:positionV relativeFrom="margin">
              <wp:posOffset>15875</wp:posOffset>
            </wp:positionV>
            <wp:extent cx="840105" cy="774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1E126F3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7E1D2A0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Министерства экономического развития Российской Федерации»</w:t>
      </w:r>
    </w:p>
    <w:p w14:paraId="36E82024">
      <w:pPr>
        <w:spacing w:after="0" w:line="360" w:lineRule="auto"/>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-1905</wp:posOffset>
                </wp:positionH>
                <wp:positionV relativeFrom="paragraph">
                  <wp:posOffset>87630</wp:posOffset>
                </wp:positionV>
                <wp:extent cx="6040755" cy="27305"/>
                <wp:effectExtent l="0" t="19050" r="55245" b="48895"/>
                <wp:wrapNone/>
                <wp:docPr id="2" name="Прямая соединительная линия 2"/>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2" o:spid="_x0000_s1026" o:spt="20" style="position:absolute;left:0pt;flip:y;margin-left:-0.15pt;margin-top:6.9pt;height:2.15pt;width:475.65pt;z-index:251660288;mso-width-relative:page;mso-height-relative:page;" filled="f" stroked="t" coordsize="21600,21600" o:gfxdata="UEsDBAoAAAAAAIdO4kAAAAAAAAAAAAAAAAAEAAAAZHJzL1BLAwQUAAAACACHTuJAiwa9eNUAAAAH&#10;AQAADwAAAGRycy9kb3ducmV2LnhtbE2PS0/DMBCE70j8B2uRuLV2iEBtiFNVSIieeISK8zZekoh4&#10;HWL3Ab+e5QTHnRnNflOuTn5QB5piH9hCNjegiJvgem4tbF/vZwtQMSE7HAKThS+KsKrOz0osXDjy&#10;Cx3q1Cop4VighS6lsdA6Nh15jPMwEov3HiaPSc6p1W7Co5T7QV8Zc6M99iwfOhzprqPmo957C7Xh&#10;p7d1vt0s8fP5Yf2YhfgdNtZeXmTmFlSiU/oLwy++oEMlTLuwZxfVYGGWS1DkXAaIvbzOZNpOhEUG&#10;uir1f/7qB1BLAwQUAAAACACHTuJAtlykGRcCAADvAwAADgAAAGRycy9lMm9Eb2MueG1srVPNjtMw&#10;EL4j8Q6W7zRpoVsUNd1Dq+WyQKUt3F3Haaz1n2y3aW/AGamPwCtwAGmlBZ4heSPGTuiyy2UP5GCN&#10;5+ebmc9fpud7KdCOWce1yvFwkGLEFNUFV5scv1tdPHuJkfNEFURoxXJ8YA6fz54+mdYmYyNdaVEw&#10;iwBEuaw2Oa68N1mSOFoxSdxAG6YgWGoriYer3SSFJTWgS5GM0vQsqbUtjNWUOQfeRRfEPaJ9DKAu&#10;S07ZQtOtZMp3qJYJ4mElV3Hj8CxOW5aM+rdl6ZhHIsewqY8nNAF7Hc5kNiXZxhJTcdqPQB4zwoOd&#10;JOEKmp6gFsQTtLX8HyjJqdVOl35AtUy6RSIjsMUwfcDNVUUMi7sA1c6cSHf/D5a+2S0t4kWORxgp&#10;IuHBmy/th/bY/Gi+tkfUfmx+Nd+bb81N87O5aT+Bfdt+BjsEm9vefUSjwGRtXAaAc7W0gQu6V1fm&#10;UtNrh5SeV0RtWNxodTDQZhgqknsl4eIMzLOuX+sCcsjW60jrvrQSlYKb96EwgAN1aB/f8XB6R7b3&#10;iILzLH2RTsZjjCjERpPn6Tj2IlmACcXGOv+KaYmCkWPBVaCZZGR36XwY6y4luJW+4EJEqQiF6hyP&#10;J8MxKIhKA8R5kM71quoF4LTgRUgPhc5u1nNh0Y4E+cWvn+RemtVbVXRthepJCTx0jK51cVjaP2SB&#10;DuJ8vWaD0P6+x+q7/3T2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IsGvXjVAAAABwEAAA8AAAAA&#10;AAAAAQAgAAAAIgAAAGRycy9kb3ducmV2LnhtbFBLAQIUABQAAAAIAIdO4kC2XKQZFwIAAO8DAAAO&#10;AAAAAAAAAAEAIAAAACQBAABkcnMvZTJvRG9jLnhtbFBLBQYAAAAABgAGAFkBAACtBQAAAAA=&#10;">
                <v:fill on="f" focussize="0,0"/>
                <v:stroke weight="4.5pt" color="#000000" linestyle="thickThin" joinstyle="round"/>
                <v:imagedata o:title=""/>
                <o:lock v:ext="edit" aspectratio="f"/>
              </v:line>
            </w:pict>
          </mc:Fallback>
        </mc:AlternateContent>
      </w:r>
    </w:p>
    <w:p w14:paraId="3E16156B">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Calibri" w:cs="Times New Roman"/>
          <w:b/>
          <w:bCs/>
          <w:caps/>
          <w:color w:val="auto"/>
          <w:sz w:val="24"/>
          <w:szCs w:val="24"/>
          <w:lang w:eastAsia="ru-RU"/>
        </w:rPr>
        <w:t>КАФЕДРА Естественные и социально-гуманитарные науки</w:t>
      </w:r>
    </w:p>
    <w:p w14:paraId="7F40CC61">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3A8FECD5">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16DFA34F">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5A67950F">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5562410D">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141F76F9">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5431A338">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2E07CD9B">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41F6F77C">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4164AFF1">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0025DBA0">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4CBE6BFA">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 xml:space="preserve"> ОЦЕНОЧНЫе СРЕДСТВа </w:t>
      </w:r>
    </w:p>
    <w:p w14:paraId="59E95525">
      <w:pPr>
        <w:tabs>
          <w:tab w:val="left" w:pos="709"/>
        </w:tabs>
        <w:suppressAutoHyphens/>
        <w:spacing w:after="0" w:line="360" w:lineRule="auto"/>
        <w:jc w:val="center"/>
        <w:rPr>
          <w:rFonts w:ascii="Times New Roman" w:hAnsi="Times New Roman" w:eastAsia="Times New Roman" w:cs="Times New Roman"/>
          <w:b/>
          <w:color w:val="auto"/>
          <w:sz w:val="24"/>
          <w:szCs w:val="24"/>
          <w:lang w:eastAsia="ru-RU"/>
        </w:rPr>
      </w:pPr>
    </w:p>
    <w:p w14:paraId="120C6C19">
      <w:pPr>
        <w:tabs>
          <w:tab w:val="left" w:pos="709"/>
        </w:tabs>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color w:val="auto"/>
          <w:sz w:val="28"/>
          <w:szCs w:val="28"/>
          <w:lang w:eastAsia="ru-RU"/>
        </w:rPr>
        <w:t>по дисциплине</w:t>
      </w:r>
      <w:r>
        <w:rPr>
          <w:rFonts w:ascii="Times New Roman" w:hAnsi="Times New Roman" w:eastAsia="Times New Roman" w:cs="Times New Roman"/>
          <w:b/>
          <w:color w:val="auto"/>
          <w:sz w:val="24"/>
          <w:szCs w:val="24"/>
          <w:lang w:eastAsia="ru-RU"/>
        </w:rPr>
        <w:t xml:space="preserve"> </w:t>
      </w:r>
      <w:r>
        <w:rPr>
          <w:rFonts w:ascii="Times New Roman" w:hAnsi="Times New Roman" w:eastAsia="Times New Roman" w:cs="Times New Roman"/>
          <w:b/>
          <w:color w:val="auto"/>
          <w:sz w:val="28"/>
          <w:szCs w:val="28"/>
          <w:lang w:eastAsia="ru-RU"/>
        </w:rPr>
        <w:t>«Культурология</w:t>
      </w:r>
      <w:r>
        <w:rPr>
          <w:rFonts w:ascii="Times New Roman" w:hAnsi="Times New Roman" w:eastAsia="Times New Roman" w:cs="Times New Roman"/>
          <w:b/>
          <w:color w:val="auto"/>
          <w:sz w:val="24"/>
          <w:szCs w:val="24"/>
          <w:lang w:eastAsia="ru-RU"/>
        </w:rPr>
        <w:t>»</w:t>
      </w:r>
    </w:p>
    <w:p w14:paraId="015BFE96">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38.03.01 «Экономика»</w:t>
      </w:r>
    </w:p>
    <w:p w14:paraId="765EE753">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w:t>
      </w:r>
      <w:r>
        <w:rPr>
          <w:rFonts w:ascii="Times New Roman" w:hAnsi="Times New Roman" w:eastAsia="Times New Roman" w:cs="Times New Roman"/>
          <w:color w:val="auto"/>
          <w:sz w:val="28"/>
          <w:szCs w:val="28"/>
          <w:lang w:eastAsia="ru-RU"/>
        </w:rPr>
        <w:t>Мировая экономика»</w:t>
      </w:r>
    </w:p>
    <w:p w14:paraId="666A1603">
      <w:pPr>
        <w:spacing w:after="0" w:line="360" w:lineRule="auto"/>
        <w:jc w:val="center"/>
        <w:rPr>
          <w:rFonts w:ascii="Arial" w:hAnsi="Arial" w:eastAsia="Times New Roman" w:cs="Arial"/>
          <w:i/>
          <w:color w:val="auto"/>
          <w:sz w:val="28"/>
          <w:szCs w:val="28"/>
          <w:u w:val="single"/>
          <w:lang w:eastAsia="ru-RU"/>
        </w:rPr>
      </w:pPr>
      <w:r>
        <w:rPr>
          <w:rFonts w:ascii="Times New Roman" w:hAnsi="Times New Roman" w:eastAsia="Times New Roman" w:cs="Times New Roman"/>
          <w:i/>
          <w:color w:val="auto"/>
          <w:sz w:val="28"/>
          <w:szCs w:val="28"/>
          <w:lang w:eastAsia="ru-RU"/>
        </w:rPr>
        <w:t>уровень бакалавриата</w:t>
      </w:r>
    </w:p>
    <w:p w14:paraId="760F967C">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w:t>
      </w:r>
    </w:p>
    <w:p w14:paraId="19CCED66">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0BC7AB7E">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0651919A">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568D16FF">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1608C670">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3D48BD29">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2FC3C8B7">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21BBC0F5">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13357295">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г. Петропавловск-Камчатский</w:t>
      </w:r>
    </w:p>
    <w:p w14:paraId="2EA8C97D">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2025</w:t>
      </w:r>
    </w:p>
    <w:p w14:paraId="652B1F08">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0FA4B039">
      <w:pPr>
        <w:pStyle w:val="36"/>
        <w:numPr>
          <w:ilvl w:val="1"/>
          <w:numId w:val="10"/>
        </w:numPr>
        <w:spacing w:line="360" w:lineRule="auto"/>
        <w:jc w:val="center"/>
        <w:rPr>
          <w:b/>
          <w:color w:val="auto"/>
        </w:rPr>
      </w:pPr>
      <w:r>
        <w:rPr>
          <w:b/>
          <w:color w:val="auto"/>
        </w:rPr>
        <w:t>ПАСПОРТ</w:t>
      </w:r>
    </w:p>
    <w:p w14:paraId="363EB4E9">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ОЦЕНОЧНЫХ СРЕДСТВ </w:t>
      </w:r>
    </w:p>
    <w:tbl>
      <w:tblPr>
        <w:tblStyle w:val="6"/>
        <w:tblW w:w="9351" w:type="dxa"/>
        <w:tblInd w:w="0" w:type="dxa"/>
        <w:tblLayout w:type="autofit"/>
        <w:tblCellMar>
          <w:top w:w="0" w:type="dxa"/>
          <w:left w:w="108" w:type="dxa"/>
          <w:bottom w:w="0" w:type="dxa"/>
          <w:right w:w="108" w:type="dxa"/>
        </w:tblCellMar>
      </w:tblPr>
      <w:tblGrid>
        <w:gridCol w:w="704"/>
        <w:gridCol w:w="2110"/>
        <w:gridCol w:w="6537"/>
      </w:tblGrid>
      <w:tr w14:paraId="15EAA388">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14:paraId="4C575B99">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777B6946">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2110" w:type="dxa"/>
            <w:tcBorders>
              <w:top w:val="single" w:color="auto" w:sz="4" w:space="0"/>
              <w:left w:val="single" w:color="auto" w:sz="4" w:space="0"/>
              <w:bottom w:val="single" w:color="auto" w:sz="4" w:space="0"/>
              <w:right w:val="single" w:color="auto" w:sz="4" w:space="0"/>
            </w:tcBorders>
            <w:vAlign w:val="center"/>
          </w:tcPr>
          <w:p w14:paraId="77A927A0">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Контролируемые компетенции</w:t>
            </w:r>
          </w:p>
        </w:tc>
        <w:tc>
          <w:tcPr>
            <w:tcW w:w="6537" w:type="dxa"/>
            <w:tcBorders>
              <w:top w:val="single" w:color="auto" w:sz="4" w:space="0"/>
              <w:left w:val="single" w:color="auto" w:sz="4" w:space="0"/>
              <w:bottom w:val="single" w:color="auto" w:sz="4" w:space="0"/>
              <w:right w:val="single" w:color="auto" w:sz="4" w:space="0"/>
            </w:tcBorders>
            <w:vAlign w:val="center"/>
          </w:tcPr>
          <w:p w14:paraId="364F07B0">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Оценочные средства </w:t>
            </w:r>
          </w:p>
        </w:tc>
      </w:tr>
      <w:tr w14:paraId="3288825D">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14:paraId="033E2B7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110" w:type="dxa"/>
            <w:tcBorders>
              <w:top w:val="single" w:color="auto" w:sz="4" w:space="0"/>
              <w:left w:val="single" w:color="auto" w:sz="4" w:space="0"/>
              <w:bottom w:val="single" w:color="auto" w:sz="4" w:space="0"/>
              <w:right w:val="single" w:color="auto" w:sz="4" w:space="0"/>
            </w:tcBorders>
            <w:vAlign w:val="center"/>
          </w:tcPr>
          <w:p w14:paraId="7BB7EFA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УК-5</w:t>
            </w:r>
          </w:p>
        </w:tc>
        <w:tc>
          <w:tcPr>
            <w:tcW w:w="6537" w:type="dxa"/>
            <w:tcBorders>
              <w:top w:val="single" w:color="auto" w:sz="4" w:space="0"/>
              <w:left w:val="single" w:color="auto" w:sz="4" w:space="0"/>
              <w:bottom w:val="single" w:color="auto" w:sz="4" w:space="0"/>
              <w:right w:val="single" w:color="auto" w:sz="4" w:space="0"/>
            </w:tcBorders>
            <w:vAlign w:val="center"/>
          </w:tcPr>
          <w:p w14:paraId="218E895C">
            <w:pPr>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Реферат, доклад, эссе, тест, конспект, задания, глоссарий, устный ответ, </w:t>
            </w:r>
            <w:r>
              <w:rPr>
                <w:rFonts w:ascii="Times New Roman" w:hAnsi="Times New Roman" w:eastAsia="Times New Roman" w:cs="Times New Roman"/>
                <w:color w:val="auto"/>
                <w:sz w:val="24"/>
                <w:szCs w:val="24"/>
                <w:lang w:eastAsia="ru-RU"/>
              </w:rPr>
              <w:t xml:space="preserve">дискуссия с представителями Краевой библиотеки им. С.П. Крашенинникова, </w:t>
            </w:r>
            <w:r>
              <w:rPr>
                <w:rFonts w:ascii="Times New Roman" w:hAnsi="Times New Roman" w:cs="Times New Roman"/>
                <w:color w:val="auto"/>
                <w:sz w:val="24"/>
                <w:szCs w:val="24"/>
              </w:rPr>
              <w:t>контрольные вопросы, выносимые на зачет</w:t>
            </w:r>
          </w:p>
        </w:tc>
      </w:tr>
    </w:tbl>
    <w:p w14:paraId="0356592A">
      <w:pPr>
        <w:spacing w:after="0" w:line="360" w:lineRule="auto"/>
        <w:jc w:val="center"/>
        <w:rPr>
          <w:rFonts w:ascii="Times New Roman" w:hAnsi="Times New Roman" w:cs="Times New Roman"/>
          <w:b/>
          <w:color w:val="auto"/>
          <w:sz w:val="24"/>
          <w:szCs w:val="24"/>
        </w:rPr>
      </w:pPr>
    </w:p>
    <w:p w14:paraId="394EEA64">
      <w:pPr>
        <w:pStyle w:val="42"/>
        <w:shd w:val="clear" w:color="auto" w:fill="auto"/>
        <w:spacing w:line="360" w:lineRule="auto"/>
        <w:ind w:firstLine="709"/>
        <w:jc w:val="both"/>
        <w:rPr>
          <w:color w:val="auto"/>
          <w:sz w:val="24"/>
          <w:szCs w:val="24"/>
        </w:rPr>
      </w:pPr>
      <w:r>
        <w:rPr>
          <w:color w:val="auto"/>
          <w:sz w:val="24"/>
          <w:szCs w:val="24"/>
        </w:rPr>
        <w:t>Для студентов с ограниченными возможностями здоровья предусмотрены следующие оценочные средства:</w:t>
      </w:r>
    </w:p>
    <w:tbl>
      <w:tblPr>
        <w:tblStyle w:val="6"/>
        <w:tblW w:w="9315" w:type="dxa"/>
        <w:tblInd w:w="0" w:type="dxa"/>
        <w:tblLayout w:type="fixed"/>
        <w:tblCellMar>
          <w:top w:w="0" w:type="dxa"/>
          <w:left w:w="108" w:type="dxa"/>
          <w:bottom w:w="0" w:type="dxa"/>
          <w:right w:w="108" w:type="dxa"/>
        </w:tblCellMar>
      </w:tblPr>
      <w:tblGrid>
        <w:gridCol w:w="562"/>
        <w:gridCol w:w="1700"/>
        <w:gridCol w:w="4674"/>
        <w:gridCol w:w="2379"/>
      </w:tblGrid>
      <w:tr w14:paraId="5EB203B5">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5B703D29">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70EE77A5">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701" w:type="dxa"/>
            <w:tcBorders>
              <w:top w:val="single" w:color="auto" w:sz="4" w:space="0"/>
              <w:left w:val="single" w:color="auto" w:sz="4" w:space="0"/>
              <w:bottom w:val="single" w:color="auto" w:sz="4" w:space="0"/>
              <w:right w:val="single" w:color="auto" w:sz="4" w:space="0"/>
            </w:tcBorders>
            <w:vAlign w:val="center"/>
          </w:tcPr>
          <w:p w14:paraId="67470B02">
            <w:pPr>
              <w:pStyle w:val="40"/>
              <w:shd w:val="clear" w:color="auto" w:fill="auto"/>
              <w:spacing w:before="0" w:after="0" w:line="240" w:lineRule="auto"/>
              <w:rPr>
                <w:b w:val="0"/>
                <w:i/>
                <w:color w:val="auto"/>
                <w:sz w:val="24"/>
                <w:szCs w:val="24"/>
              </w:rPr>
            </w:pPr>
            <w:r>
              <w:rPr>
                <w:rStyle w:val="52"/>
                <w:b/>
                <w:bCs/>
                <w:color w:val="auto"/>
              </w:rPr>
              <w:t>Категории студентов</w:t>
            </w:r>
          </w:p>
        </w:tc>
        <w:tc>
          <w:tcPr>
            <w:tcW w:w="4678" w:type="dxa"/>
            <w:tcBorders>
              <w:top w:val="single" w:color="auto" w:sz="4" w:space="0"/>
              <w:left w:val="single" w:color="auto" w:sz="4" w:space="0"/>
              <w:bottom w:val="single" w:color="auto" w:sz="4" w:space="0"/>
              <w:right w:val="single" w:color="auto" w:sz="4" w:space="0"/>
            </w:tcBorders>
            <w:vAlign w:val="center"/>
          </w:tcPr>
          <w:p w14:paraId="0F71328C">
            <w:pPr>
              <w:pStyle w:val="40"/>
              <w:shd w:val="clear" w:color="auto" w:fill="auto"/>
              <w:spacing w:before="0" w:after="0" w:line="240" w:lineRule="auto"/>
              <w:rPr>
                <w:b w:val="0"/>
                <w:i/>
                <w:color w:val="auto"/>
                <w:sz w:val="24"/>
                <w:szCs w:val="24"/>
              </w:rPr>
            </w:pPr>
            <w:r>
              <w:rPr>
                <w:rStyle w:val="52"/>
                <w:b/>
                <w:bCs/>
                <w:color w:val="auto"/>
              </w:rPr>
              <w:t>Виды оценочных средств</w:t>
            </w:r>
          </w:p>
        </w:tc>
        <w:tc>
          <w:tcPr>
            <w:tcW w:w="2381" w:type="dxa"/>
            <w:tcBorders>
              <w:top w:val="single" w:color="auto" w:sz="4" w:space="0"/>
              <w:left w:val="single" w:color="auto" w:sz="4" w:space="0"/>
              <w:bottom w:val="single" w:color="auto" w:sz="4" w:space="0"/>
              <w:right w:val="single" w:color="auto" w:sz="4" w:space="0"/>
            </w:tcBorders>
            <w:vAlign w:val="center"/>
          </w:tcPr>
          <w:p w14:paraId="7CB6BAEB">
            <w:pPr>
              <w:pStyle w:val="40"/>
              <w:shd w:val="clear" w:color="auto" w:fill="auto"/>
              <w:spacing w:before="0" w:after="0" w:line="240" w:lineRule="auto"/>
              <w:rPr>
                <w:b w:val="0"/>
                <w:i/>
                <w:color w:val="auto"/>
                <w:sz w:val="24"/>
                <w:szCs w:val="24"/>
              </w:rPr>
            </w:pPr>
            <w:r>
              <w:rPr>
                <w:rStyle w:val="52"/>
                <w:b/>
                <w:bCs/>
                <w:color w:val="auto"/>
              </w:rPr>
              <w:t>Форма контроля и оценки результатов обучения</w:t>
            </w:r>
          </w:p>
        </w:tc>
      </w:tr>
      <w:tr w14:paraId="389D817E">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712B508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701" w:type="dxa"/>
            <w:tcBorders>
              <w:top w:val="single" w:color="auto" w:sz="4" w:space="0"/>
              <w:left w:val="single" w:color="auto" w:sz="4" w:space="0"/>
              <w:bottom w:val="single" w:color="auto" w:sz="4" w:space="0"/>
              <w:right w:val="single" w:color="auto" w:sz="4" w:space="0"/>
            </w:tcBorders>
          </w:tcPr>
          <w:p w14:paraId="27285A9F">
            <w:pPr>
              <w:pStyle w:val="40"/>
              <w:shd w:val="clear" w:color="auto" w:fill="auto"/>
              <w:spacing w:before="0" w:after="0" w:line="240" w:lineRule="auto"/>
              <w:rPr>
                <w:b w:val="0"/>
                <w:color w:val="auto"/>
                <w:sz w:val="24"/>
                <w:szCs w:val="24"/>
              </w:rPr>
            </w:pPr>
            <w:r>
              <w:rPr>
                <w:b w:val="0"/>
                <w:color w:val="auto"/>
                <w:sz w:val="24"/>
                <w:szCs w:val="24"/>
              </w:rPr>
              <w:t>С нарушением слуха</w:t>
            </w:r>
          </w:p>
        </w:tc>
        <w:tc>
          <w:tcPr>
            <w:tcW w:w="4678" w:type="dxa"/>
            <w:tcBorders>
              <w:top w:val="single" w:color="auto" w:sz="4" w:space="0"/>
              <w:left w:val="single" w:color="auto" w:sz="4" w:space="0"/>
              <w:bottom w:val="single" w:color="auto" w:sz="4" w:space="0"/>
              <w:right w:val="single" w:color="auto" w:sz="4" w:space="0"/>
            </w:tcBorders>
            <w:vAlign w:val="bottom"/>
          </w:tcPr>
          <w:p w14:paraId="1403802D">
            <w:pPr>
              <w:pStyle w:val="40"/>
              <w:shd w:val="clear" w:color="auto" w:fill="auto"/>
              <w:spacing w:before="0" w:after="0" w:line="240" w:lineRule="auto"/>
              <w:jc w:val="both"/>
              <w:rPr>
                <w:b w:val="0"/>
                <w:color w:val="auto"/>
                <w:sz w:val="24"/>
                <w:szCs w:val="24"/>
              </w:rPr>
            </w:pPr>
            <w:r>
              <w:rPr>
                <w:b w:val="0"/>
                <w:color w:val="auto"/>
                <w:sz w:val="24"/>
                <w:szCs w:val="24"/>
              </w:rPr>
              <w:t>письменные работы, вопросы к зачету, реферат, тест, доклад в презентации, эссе, задание</w:t>
            </w:r>
          </w:p>
        </w:tc>
        <w:tc>
          <w:tcPr>
            <w:tcW w:w="2381" w:type="dxa"/>
            <w:tcBorders>
              <w:top w:val="single" w:color="auto" w:sz="4" w:space="0"/>
              <w:left w:val="single" w:color="auto" w:sz="4" w:space="0"/>
              <w:bottom w:val="single" w:color="auto" w:sz="4" w:space="0"/>
              <w:right w:val="single" w:color="auto" w:sz="4" w:space="0"/>
            </w:tcBorders>
          </w:tcPr>
          <w:p w14:paraId="1A319BC6">
            <w:pPr>
              <w:pStyle w:val="40"/>
              <w:shd w:val="clear" w:color="auto" w:fill="auto"/>
              <w:spacing w:before="0" w:after="0" w:line="240" w:lineRule="auto"/>
              <w:rPr>
                <w:b w:val="0"/>
                <w:color w:val="auto"/>
                <w:sz w:val="24"/>
                <w:szCs w:val="24"/>
              </w:rPr>
            </w:pPr>
            <w:r>
              <w:rPr>
                <w:b w:val="0"/>
                <w:color w:val="auto"/>
                <w:sz w:val="24"/>
                <w:szCs w:val="24"/>
              </w:rPr>
              <w:t>Преимущественно письменная проверка</w:t>
            </w:r>
          </w:p>
        </w:tc>
      </w:tr>
      <w:tr w14:paraId="349314AF">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45836EC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701" w:type="dxa"/>
            <w:tcBorders>
              <w:top w:val="single" w:color="auto" w:sz="4" w:space="0"/>
              <w:left w:val="single" w:color="auto" w:sz="4" w:space="0"/>
              <w:bottom w:val="single" w:color="auto" w:sz="4" w:space="0"/>
              <w:right w:val="single" w:color="auto" w:sz="4" w:space="0"/>
            </w:tcBorders>
          </w:tcPr>
          <w:p w14:paraId="7FC78684">
            <w:pPr>
              <w:pStyle w:val="40"/>
              <w:shd w:val="clear" w:color="auto" w:fill="auto"/>
              <w:spacing w:before="0" w:after="0" w:line="240" w:lineRule="auto"/>
              <w:rPr>
                <w:b w:val="0"/>
                <w:color w:val="auto"/>
                <w:sz w:val="24"/>
                <w:szCs w:val="24"/>
              </w:rPr>
            </w:pPr>
            <w:r>
              <w:rPr>
                <w:b w:val="0"/>
                <w:color w:val="auto"/>
                <w:sz w:val="24"/>
                <w:szCs w:val="24"/>
              </w:rPr>
              <w:t>С нарушением зрения</w:t>
            </w:r>
          </w:p>
        </w:tc>
        <w:tc>
          <w:tcPr>
            <w:tcW w:w="4678" w:type="dxa"/>
            <w:tcBorders>
              <w:top w:val="single" w:color="auto" w:sz="4" w:space="0"/>
              <w:left w:val="single" w:color="auto" w:sz="4" w:space="0"/>
              <w:bottom w:val="single" w:color="auto" w:sz="4" w:space="0"/>
              <w:right w:val="single" w:color="auto" w:sz="4" w:space="0"/>
            </w:tcBorders>
            <w:vAlign w:val="bottom"/>
          </w:tcPr>
          <w:p w14:paraId="7F5DBFAB">
            <w:pPr>
              <w:pStyle w:val="40"/>
              <w:shd w:val="clear" w:color="auto" w:fill="auto"/>
              <w:spacing w:before="0" w:after="0" w:line="240" w:lineRule="auto"/>
              <w:jc w:val="both"/>
              <w:rPr>
                <w:b w:val="0"/>
                <w:color w:val="auto"/>
                <w:sz w:val="24"/>
                <w:szCs w:val="24"/>
              </w:rPr>
            </w:pPr>
            <w:r>
              <w:rPr>
                <w:b w:val="0"/>
                <w:color w:val="auto"/>
                <w:sz w:val="24"/>
                <w:szCs w:val="24"/>
              </w:rPr>
              <w:t xml:space="preserve">устный опрос, </w:t>
            </w:r>
            <w:r>
              <w:rPr>
                <w:b w:val="0"/>
                <w:color w:val="auto"/>
                <w:sz w:val="24"/>
                <w:szCs w:val="24"/>
                <w:lang w:eastAsia="ru-RU"/>
              </w:rPr>
              <w:t>дискуссия</w:t>
            </w:r>
            <w:r>
              <w:rPr>
                <w:color w:val="auto"/>
                <w:sz w:val="24"/>
                <w:szCs w:val="24"/>
                <w:lang w:eastAsia="ru-RU"/>
              </w:rPr>
              <w:t xml:space="preserve"> с </w:t>
            </w:r>
            <w:r>
              <w:rPr>
                <w:b w:val="0"/>
                <w:color w:val="auto"/>
                <w:sz w:val="24"/>
                <w:szCs w:val="24"/>
                <w:lang w:eastAsia="ru-RU"/>
              </w:rPr>
              <w:t xml:space="preserve">представителями Краевой библиотеки им. С.П. Крашенинникова с </w:t>
            </w:r>
            <w:r>
              <w:rPr>
                <w:b w:val="0"/>
                <w:color w:val="auto"/>
                <w:sz w:val="24"/>
                <w:szCs w:val="24"/>
              </w:rPr>
              <w:t>контрольные вопросы, выносимые на зачет</w:t>
            </w:r>
          </w:p>
        </w:tc>
        <w:tc>
          <w:tcPr>
            <w:tcW w:w="2381" w:type="dxa"/>
            <w:tcBorders>
              <w:top w:val="single" w:color="auto" w:sz="4" w:space="0"/>
              <w:left w:val="single" w:color="auto" w:sz="4" w:space="0"/>
              <w:bottom w:val="single" w:color="auto" w:sz="4" w:space="0"/>
              <w:right w:val="single" w:color="auto" w:sz="4" w:space="0"/>
            </w:tcBorders>
          </w:tcPr>
          <w:p w14:paraId="53C338EE">
            <w:pPr>
              <w:pStyle w:val="40"/>
              <w:shd w:val="clear" w:color="auto" w:fill="auto"/>
              <w:spacing w:before="0" w:after="0" w:line="240" w:lineRule="auto"/>
              <w:rPr>
                <w:b w:val="0"/>
                <w:color w:val="auto"/>
                <w:sz w:val="24"/>
                <w:szCs w:val="24"/>
              </w:rPr>
            </w:pPr>
            <w:r>
              <w:rPr>
                <w:b w:val="0"/>
                <w:color w:val="auto"/>
                <w:sz w:val="24"/>
                <w:szCs w:val="24"/>
              </w:rPr>
              <w:t>Преимущественно устная проверка</w:t>
            </w:r>
          </w:p>
          <w:p w14:paraId="59DB4FDF">
            <w:pPr>
              <w:pStyle w:val="40"/>
              <w:shd w:val="clear" w:color="auto" w:fill="auto"/>
              <w:spacing w:before="0" w:after="0" w:line="240" w:lineRule="auto"/>
              <w:rPr>
                <w:b w:val="0"/>
                <w:color w:val="auto"/>
                <w:sz w:val="24"/>
                <w:szCs w:val="24"/>
              </w:rPr>
            </w:pPr>
            <w:r>
              <w:rPr>
                <w:b w:val="0"/>
                <w:color w:val="auto"/>
                <w:sz w:val="24"/>
                <w:szCs w:val="24"/>
              </w:rPr>
              <w:t>(индивидуально)</w:t>
            </w:r>
          </w:p>
        </w:tc>
      </w:tr>
      <w:tr w14:paraId="2B342CF8">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01AC0D8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701" w:type="dxa"/>
            <w:tcBorders>
              <w:top w:val="single" w:color="auto" w:sz="4" w:space="0"/>
              <w:left w:val="single" w:color="auto" w:sz="4" w:space="0"/>
              <w:bottom w:val="single" w:color="auto" w:sz="4" w:space="0"/>
              <w:right w:val="single" w:color="auto" w:sz="4" w:space="0"/>
            </w:tcBorders>
          </w:tcPr>
          <w:p w14:paraId="3C8EE135">
            <w:pPr>
              <w:pStyle w:val="40"/>
              <w:shd w:val="clear" w:color="auto" w:fill="auto"/>
              <w:spacing w:before="0" w:after="0" w:line="240" w:lineRule="auto"/>
              <w:rPr>
                <w:b w:val="0"/>
                <w:color w:val="auto"/>
                <w:sz w:val="24"/>
                <w:szCs w:val="24"/>
              </w:rPr>
            </w:pPr>
            <w:r>
              <w:rPr>
                <w:b w:val="0"/>
                <w:color w:val="auto"/>
                <w:sz w:val="24"/>
                <w:szCs w:val="24"/>
              </w:rPr>
              <w:t>С нарушением опорно</w:t>
            </w:r>
            <w:r>
              <w:rPr>
                <w:b w:val="0"/>
                <w:color w:val="auto"/>
                <w:sz w:val="24"/>
                <w:szCs w:val="24"/>
              </w:rPr>
              <w:softHyphen/>
            </w:r>
            <w:r>
              <w:rPr>
                <w:b w:val="0"/>
                <w:color w:val="auto"/>
                <w:sz w:val="24"/>
                <w:szCs w:val="24"/>
              </w:rPr>
              <w:t>двигательного аппарата</w:t>
            </w:r>
          </w:p>
        </w:tc>
        <w:tc>
          <w:tcPr>
            <w:tcW w:w="4678" w:type="dxa"/>
            <w:tcBorders>
              <w:top w:val="single" w:color="auto" w:sz="4" w:space="0"/>
              <w:left w:val="single" w:color="auto" w:sz="4" w:space="0"/>
              <w:bottom w:val="single" w:color="auto" w:sz="4" w:space="0"/>
              <w:right w:val="single" w:color="auto" w:sz="4" w:space="0"/>
            </w:tcBorders>
          </w:tcPr>
          <w:p w14:paraId="7B0B2B0D">
            <w:pPr>
              <w:pStyle w:val="40"/>
              <w:shd w:val="clear" w:color="auto" w:fill="auto"/>
              <w:spacing w:before="0" w:after="0" w:line="240" w:lineRule="auto"/>
              <w:jc w:val="both"/>
              <w:rPr>
                <w:b w:val="0"/>
                <w:color w:val="auto"/>
                <w:sz w:val="24"/>
                <w:szCs w:val="24"/>
              </w:rPr>
            </w:pPr>
            <w:r>
              <w:rPr>
                <w:b w:val="0"/>
                <w:color w:val="auto"/>
                <w:sz w:val="24"/>
                <w:szCs w:val="24"/>
              </w:rPr>
              <w:t xml:space="preserve">Реферат, доклад, эссе, тест, творческое задание, дискуссия </w:t>
            </w:r>
            <w:r>
              <w:rPr>
                <w:color w:val="auto"/>
                <w:sz w:val="24"/>
                <w:szCs w:val="24"/>
                <w:lang w:eastAsia="ru-RU"/>
              </w:rPr>
              <w:t xml:space="preserve">с </w:t>
            </w:r>
            <w:r>
              <w:rPr>
                <w:b w:val="0"/>
                <w:color w:val="auto"/>
                <w:sz w:val="24"/>
                <w:szCs w:val="24"/>
                <w:lang w:eastAsia="ru-RU"/>
              </w:rPr>
              <w:t>представителями Краевой библиотеки им. С.П. Крашенинникова</w:t>
            </w:r>
            <w:r>
              <w:rPr>
                <w:b w:val="0"/>
                <w:color w:val="auto"/>
                <w:sz w:val="24"/>
                <w:szCs w:val="24"/>
              </w:rPr>
              <w:t>, контрольные вопросы, выносимые на зачет</w:t>
            </w:r>
          </w:p>
        </w:tc>
        <w:tc>
          <w:tcPr>
            <w:tcW w:w="2381" w:type="dxa"/>
            <w:tcBorders>
              <w:top w:val="single" w:color="auto" w:sz="4" w:space="0"/>
              <w:left w:val="single" w:color="auto" w:sz="4" w:space="0"/>
              <w:bottom w:val="single" w:color="auto" w:sz="4" w:space="0"/>
              <w:right w:val="single" w:color="auto" w:sz="4" w:space="0"/>
            </w:tcBorders>
          </w:tcPr>
          <w:p w14:paraId="511A0356">
            <w:pPr>
              <w:pStyle w:val="40"/>
              <w:shd w:val="clear" w:color="auto" w:fill="auto"/>
              <w:spacing w:before="0" w:after="0" w:line="240" w:lineRule="auto"/>
              <w:rPr>
                <w:b w:val="0"/>
                <w:color w:val="auto"/>
                <w:sz w:val="24"/>
                <w:szCs w:val="24"/>
              </w:rPr>
            </w:pPr>
            <w:r>
              <w:rPr>
                <w:b w:val="0"/>
                <w:color w:val="auto"/>
                <w:sz w:val="24"/>
                <w:szCs w:val="24"/>
              </w:rPr>
              <w:t>Организация взаимодействия с обучающимися посредством электронной почты, письменная проверка</w:t>
            </w:r>
          </w:p>
        </w:tc>
      </w:tr>
    </w:tbl>
    <w:p w14:paraId="22C2CEED">
      <w:pPr>
        <w:spacing w:after="0" w:line="360" w:lineRule="auto"/>
        <w:jc w:val="both"/>
        <w:rPr>
          <w:rFonts w:ascii="Times New Roman" w:hAnsi="Times New Roman" w:cs="Times New Roman"/>
          <w:b/>
          <w:color w:val="auto"/>
          <w:sz w:val="24"/>
          <w:szCs w:val="24"/>
        </w:rPr>
      </w:pPr>
    </w:p>
    <w:p w14:paraId="68AE3993">
      <w:pPr>
        <w:pStyle w:val="36"/>
        <w:spacing w:line="360" w:lineRule="auto"/>
        <w:ind w:left="0"/>
        <w:rPr>
          <w:b/>
          <w:i/>
          <w:color w:val="auto"/>
        </w:rPr>
      </w:pPr>
      <w:r>
        <w:rPr>
          <w:b/>
          <w:i/>
          <w:color w:val="auto"/>
        </w:rPr>
        <w:t xml:space="preserve">                   10.2 План – график проведения контрольно-оценочных мероприятий</w:t>
      </w:r>
    </w:p>
    <w:p w14:paraId="186E69C8">
      <w:pPr>
        <w:spacing w:after="0" w:line="36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по дисциплине «Культурология»</w:t>
      </w:r>
    </w:p>
    <w:tbl>
      <w:tblPr>
        <w:tblStyle w:val="6"/>
        <w:tblW w:w="0" w:type="auto"/>
        <w:tblInd w:w="0" w:type="dxa"/>
        <w:tblLayout w:type="autofit"/>
        <w:tblCellMar>
          <w:top w:w="0" w:type="dxa"/>
          <w:left w:w="108" w:type="dxa"/>
          <w:bottom w:w="0" w:type="dxa"/>
          <w:right w:w="108" w:type="dxa"/>
        </w:tblCellMar>
      </w:tblPr>
      <w:tblGrid>
        <w:gridCol w:w="1331"/>
        <w:gridCol w:w="2489"/>
        <w:gridCol w:w="3017"/>
        <w:gridCol w:w="2734"/>
      </w:tblGrid>
      <w:tr w14:paraId="79C76E86">
        <w:tblPrEx>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14:paraId="7744ED17">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Срок</w:t>
            </w:r>
          </w:p>
          <w:p w14:paraId="1BE2612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(сем./курс)</w:t>
            </w:r>
          </w:p>
          <w:p w14:paraId="0E53113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Очное</w:t>
            </w:r>
          </w:p>
        </w:tc>
        <w:tc>
          <w:tcPr>
            <w:tcW w:w="2551" w:type="dxa"/>
            <w:tcBorders>
              <w:top w:val="single" w:color="auto" w:sz="4" w:space="0"/>
              <w:left w:val="single" w:color="auto" w:sz="4" w:space="0"/>
              <w:bottom w:val="single" w:color="auto" w:sz="4" w:space="0"/>
              <w:right w:val="single" w:color="auto" w:sz="4" w:space="0"/>
            </w:tcBorders>
            <w:vAlign w:val="center"/>
          </w:tcPr>
          <w:p w14:paraId="252F67E4">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Название оценочного мероприятия</w:t>
            </w:r>
          </w:p>
          <w:p w14:paraId="105FBB94">
            <w:pPr>
              <w:spacing w:after="0" w:line="240" w:lineRule="auto"/>
              <w:jc w:val="center"/>
              <w:rPr>
                <w:rFonts w:ascii="Times New Roman" w:hAnsi="Times New Roman" w:cs="Times New Roman"/>
                <w:b/>
                <w:color w:val="auto"/>
                <w:sz w:val="24"/>
                <w:szCs w:val="24"/>
              </w:rPr>
            </w:pPr>
          </w:p>
        </w:tc>
        <w:tc>
          <w:tcPr>
            <w:tcW w:w="3119" w:type="dxa"/>
            <w:tcBorders>
              <w:top w:val="single" w:color="auto" w:sz="4" w:space="0"/>
              <w:left w:val="single" w:color="auto" w:sz="4" w:space="0"/>
              <w:bottom w:val="single" w:color="auto" w:sz="4" w:space="0"/>
              <w:right w:val="single" w:color="auto" w:sz="4" w:space="0"/>
            </w:tcBorders>
            <w:vAlign w:val="center"/>
          </w:tcPr>
          <w:p w14:paraId="6AD5FC33">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Вид оценочного средства</w:t>
            </w:r>
          </w:p>
          <w:p w14:paraId="133B7084">
            <w:pPr>
              <w:spacing w:after="0" w:line="240" w:lineRule="auto"/>
              <w:jc w:val="center"/>
              <w:rPr>
                <w:rFonts w:ascii="Times New Roman" w:hAnsi="Times New Roman" w:cs="Times New Roman"/>
                <w:b/>
                <w:color w:val="auto"/>
                <w:sz w:val="24"/>
                <w:szCs w:val="24"/>
              </w:rPr>
            </w:pPr>
          </w:p>
        </w:tc>
        <w:tc>
          <w:tcPr>
            <w:tcW w:w="2829" w:type="dxa"/>
            <w:tcBorders>
              <w:top w:val="single" w:color="auto" w:sz="4" w:space="0"/>
              <w:left w:val="single" w:color="auto" w:sz="4" w:space="0"/>
              <w:bottom w:val="single" w:color="auto" w:sz="4" w:space="0"/>
              <w:right w:val="single" w:color="auto" w:sz="4" w:space="0"/>
            </w:tcBorders>
            <w:vAlign w:val="center"/>
          </w:tcPr>
          <w:p w14:paraId="4112AAF7">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Объект контроля</w:t>
            </w:r>
          </w:p>
          <w:p w14:paraId="24564E96">
            <w:pPr>
              <w:spacing w:after="0" w:line="240" w:lineRule="auto"/>
              <w:jc w:val="center"/>
              <w:rPr>
                <w:rFonts w:ascii="Times New Roman" w:hAnsi="Times New Roman" w:cs="Times New Roman"/>
                <w:b/>
                <w:color w:val="auto"/>
                <w:sz w:val="24"/>
                <w:szCs w:val="24"/>
              </w:rPr>
            </w:pPr>
          </w:p>
        </w:tc>
      </w:tr>
      <w:tr w14:paraId="36704C35">
        <w:tblPrEx>
          <w:tblCellMar>
            <w:top w:w="0" w:type="dxa"/>
            <w:left w:w="108" w:type="dxa"/>
            <w:bottom w:w="0" w:type="dxa"/>
            <w:right w:w="108" w:type="dxa"/>
          </w:tblCellMar>
        </w:tblPrEx>
        <w:trPr>
          <w:trHeight w:val="258" w:hRule="atLeast"/>
        </w:trPr>
        <w:tc>
          <w:tcPr>
            <w:tcW w:w="846" w:type="dxa"/>
            <w:tcBorders>
              <w:top w:val="single" w:color="auto" w:sz="4" w:space="0"/>
              <w:left w:val="single" w:color="auto" w:sz="4" w:space="0"/>
              <w:bottom w:val="single" w:color="auto" w:sz="4" w:space="0"/>
              <w:right w:val="single" w:color="auto" w:sz="4" w:space="0"/>
            </w:tcBorders>
            <w:vAlign w:val="center"/>
          </w:tcPr>
          <w:p w14:paraId="4F9C4F8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7/2</w:t>
            </w:r>
          </w:p>
        </w:tc>
        <w:tc>
          <w:tcPr>
            <w:tcW w:w="2551" w:type="dxa"/>
            <w:tcBorders>
              <w:top w:val="single" w:color="auto" w:sz="4" w:space="0"/>
              <w:left w:val="single" w:color="auto" w:sz="4" w:space="0"/>
              <w:bottom w:val="single" w:color="auto" w:sz="4" w:space="0"/>
              <w:right w:val="single" w:color="auto" w:sz="4" w:space="0"/>
            </w:tcBorders>
            <w:vAlign w:val="center"/>
          </w:tcPr>
          <w:p w14:paraId="1B72F47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Входной контроль </w:t>
            </w:r>
          </w:p>
        </w:tc>
        <w:tc>
          <w:tcPr>
            <w:tcW w:w="3119" w:type="dxa"/>
            <w:tcBorders>
              <w:top w:val="single" w:color="auto" w:sz="4" w:space="0"/>
              <w:left w:val="single" w:color="auto" w:sz="4" w:space="0"/>
              <w:bottom w:val="single" w:color="auto" w:sz="4" w:space="0"/>
              <w:right w:val="single" w:color="auto" w:sz="4" w:space="0"/>
            </w:tcBorders>
            <w:vAlign w:val="center"/>
          </w:tcPr>
          <w:p w14:paraId="3FAAACE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устный ответ</w:t>
            </w:r>
          </w:p>
        </w:tc>
        <w:tc>
          <w:tcPr>
            <w:tcW w:w="2829" w:type="dxa"/>
            <w:tcBorders>
              <w:top w:val="single" w:color="auto" w:sz="4" w:space="0"/>
              <w:left w:val="single" w:color="auto" w:sz="4" w:space="0"/>
              <w:bottom w:val="single" w:color="auto" w:sz="4" w:space="0"/>
              <w:right w:val="single" w:color="auto" w:sz="4" w:space="0"/>
            </w:tcBorders>
            <w:vAlign w:val="center"/>
          </w:tcPr>
          <w:p w14:paraId="023B416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Уровень знаний</w:t>
            </w:r>
          </w:p>
        </w:tc>
      </w:tr>
      <w:tr w14:paraId="77E351E6">
        <w:tblPrEx>
          <w:tblCellMar>
            <w:top w:w="0" w:type="dxa"/>
            <w:left w:w="108" w:type="dxa"/>
            <w:bottom w:w="0" w:type="dxa"/>
            <w:right w:w="108" w:type="dxa"/>
          </w:tblCellMar>
        </w:tblPrEx>
        <w:trPr>
          <w:trHeight w:val="2217" w:hRule="atLeast"/>
        </w:trPr>
        <w:tc>
          <w:tcPr>
            <w:tcW w:w="846" w:type="dxa"/>
            <w:tcBorders>
              <w:top w:val="single" w:color="auto" w:sz="4" w:space="0"/>
              <w:left w:val="single" w:color="auto" w:sz="4" w:space="0"/>
              <w:bottom w:val="single" w:color="auto" w:sz="4" w:space="0"/>
              <w:right w:val="single" w:color="auto" w:sz="4" w:space="0"/>
            </w:tcBorders>
            <w:vAlign w:val="center"/>
          </w:tcPr>
          <w:p w14:paraId="0A4804A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7/2</w:t>
            </w:r>
          </w:p>
        </w:tc>
        <w:tc>
          <w:tcPr>
            <w:tcW w:w="2551" w:type="dxa"/>
            <w:tcBorders>
              <w:top w:val="single" w:color="auto" w:sz="4" w:space="0"/>
              <w:left w:val="single" w:color="auto" w:sz="4" w:space="0"/>
              <w:bottom w:val="single" w:color="auto" w:sz="4" w:space="0"/>
              <w:right w:val="single" w:color="auto" w:sz="4" w:space="0"/>
            </w:tcBorders>
            <w:vAlign w:val="center"/>
          </w:tcPr>
          <w:p w14:paraId="0569F3B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Текущий контроль</w:t>
            </w:r>
          </w:p>
        </w:tc>
        <w:tc>
          <w:tcPr>
            <w:tcW w:w="3119" w:type="dxa"/>
            <w:tcBorders>
              <w:top w:val="single" w:color="auto" w:sz="4" w:space="0"/>
              <w:left w:val="single" w:color="auto" w:sz="4" w:space="0"/>
              <w:bottom w:val="single" w:color="auto" w:sz="4" w:space="0"/>
              <w:right w:val="single" w:color="auto" w:sz="4" w:space="0"/>
            </w:tcBorders>
            <w:vAlign w:val="center"/>
          </w:tcPr>
          <w:p w14:paraId="4F92510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реферат, доклад, эссе, устный опрос, </w:t>
            </w:r>
          </w:p>
          <w:p w14:paraId="71DC722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тестирование, конспект, задание, глоссарий, </w:t>
            </w:r>
            <w:r>
              <w:rPr>
                <w:rFonts w:ascii="Times New Roman" w:hAnsi="Times New Roman" w:eastAsia="Times New Roman" w:cs="Times New Roman"/>
                <w:color w:val="auto"/>
                <w:sz w:val="24"/>
                <w:szCs w:val="24"/>
                <w:lang w:eastAsia="ru-RU"/>
              </w:rPr>
              <w:t xml:space="preserve">дискуссия,  </w:t>
            </w:r>
            <w:r>
              <w:rPr>
                <w:rFonts w:ascii="Times New Roman" w:hAnsi="Times New Roman" w:cs="Times New Roman"/>
                <w:color w:val="auto"/>
                <w:sz w:val="24"/>
                <w:szCs w:val="24"/>
              </w:rPr>
              <w:t>контрольные вопросы, выносимые на зачет</w:t>
            </w:r>
            <w:r>
              <w:rPr>
                <w:rFonts w:ascii="Times New Roman" w:hAnsi="Times New Roman" w:cs="Times New Roman"/>
                <w:color w:val="auto"/>
                <w:sz w:val="24"/>
                <w:szCs w:val="24"/>
                <w:lang w:eastAsia="ru-RU"/>
              </w:rPr>
              <w:t xml:space="preserve"> , конспект </w:t>
            </w:r>
          </w:p>
        </w:tc>
        <w:tc>
          <w:tcPr>
            <w:tcW w:w="2829" w:type="dxa"/>
            <w:tcBorders>
              <w:top w:val="single" w:color="auto" w:sz="4" w:space="0"/>
              <w:left w:val="single" w:color="auto" w:sz="4" w:space="0"/>
              <w:bottom w:val="single" w:color="auto" w:sz="4" w:space="0"/>
              <w:right w:val="single" w:color="auto" w:sz="4" w:space="0"/>
            </w:tcBorders>
            <w:vAlign w:val="center"/>
          </w:tcPr>
          <w:p w14:paraId="5B3B422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Качество освоения материала,</w:t>
            </w:r>
          </w:p>
          <w:p w14:paraId="2DF3BBEB">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соблюдение требований, освоение компетенций </w:t>
            </w:r>
          </w:p>
        </w:tc>
      </w:tr>
      <w:tr w14:paraId="5944C209">
        <w:tblPrEx>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14:paraId="7DEECB1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7/2</w:t>
            </w:r>
          </w:p>
        </w:tc>
        <w:tc>
          <w:tcPr>
            <w:tcW w:w="2551" w:type="dxa"/>
            <w:tcBorders>
              <w:top w:val="single" w:color="auto" w:sz="4" w:space="0"/>
              <w:left w:val="single" w:color="auto" w:sz="4" w:space="0"/>
              <w:bottom w:val="single" w:color="auto" w:sz="4" w:space="0"/>
              <w:right w:val="single" w:color="auto" w:sz="4" w:space="0"/>
            </w:tcBorders>
            <w:vAlign w:val="center"/>
          </w:tcPr>
          <w:p w14:paraId="09D60BAA">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Итоговый контроль</w:t>
            </w:r>
          </w:p>
        </w:tc>
        <w:tc>
          <w:tcPr>
            <w:tcW w:w="3119" w:type="dxa"/>
            <w:tcBorders>
              <w:top w:val="single" w:color="auto" w:sz="4" w:space="0"/>
              <w:left w:val="single" w:color="auto" w:sz="4" w:space="0"/>
              <w:bottom w:val="single" w:color="auto" w:sz="4" w:space="0"/>
              <w:right w:val="single" w:color="auto" w:sz="4" w:space="0"/>
            </w:tcBorders>
            <w:vAlign w:val="center"/>
          </w:tcPr>
          <w:p w14:paraId="165BB1CA">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Вопросы к зачету</w:t>
            </w:r>
          </w:p>
        </w:tc>
        <w:tc>
          <w:tcPr>
            <w:tcW w:w="2829" w:type="dxa"/>
            <w:tcBorders>
              <w:top w:val="single" w:color="auto" w:sz="4" w:space="0"/>
              <w:left w:val="single" w:color="auto" w:sz="4" w:space="0"/>
              <w:bottom w:val="single" w:color="auto" w:sz="4" w:space="0"/>
              <w:right w:val="single" w:color="auto" w:sz="4" w:space="0"/>
            </w:tcBorders>
            <w:vAlign w:val="center"/>
          </w:tcPr>
          <w:p w14:paraId="537D101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Ответы на вопросы</w:t>
            </w:r>
          </w:p>
        </w:tc>
      </w:tr>
    </w:tbl>
    <w:p w14:paraId="755783D5">
      <w:pPr>
        <w:pStyle w:val="36"/>
        <w:spacing w:line="360" w:lineRule="auto"/>
        <w:ind w:left="0"/>
        <w:rPr>
          <w:rFonts w:eastAsia="Times New Roman"/>
          <w:b/>
          <w:i/>
          <w:iCs/>
          <w:color w:val="auto"/>
        </w:rPr>
      </w:pPr>
    </w:p>
    <w:p w14:paraId="2ED29723">
      <w:pPr>
        <w:pStyle w:val="36"/>
        <w:numPr>
          <w:ilvl w:val="1"/>
          <w:numId w:val="11"/>
        </w:numPr>
        <w:spacing w:line="360" w:lineRule="auto"/>
        <w:jc w:val="center"/>
        <w:rPr>
          <w:rFonts w:eastAsia="Times New Roman"/>
          <w:b/>
          <w:i/>
          <w:iCs/>
          <w:color w:val="auto"/>
        </w:rPr>
      </w:pPr>
      <w:r>
        <w:rPr>
          <w:rFonts w:eastAsia="Times New Roman"/>
          <w:b/>
          <w:i/>
          <w:color w:val="auto"/>
        </w:rPr>
        <w:t>Контрольные вопросы, выносимые на зачет</w:t>
      </w:r>
    </w:p>
    <w:p w14:paraId="31A153A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  Культурология как самостоятельная отрасль знания.</w:t>
      </w:r>
    </w:p>
    <w:p w14:paraId="0B9697F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2. Типология культуры </w:t>
      </w:r>
    </w:p>
    <w:p w14:paraId="20CBF09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Способы человеческой жизнедеятельности: социальный и биологический.</w:t>
      </w:r>
    </w:p>
    <w:p w14:paraId="197E5B9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Появление и развитие культуры, её связь с человеческим сообществом.</w:t>
      </w:r>
    </w:p>
    <w:p w14:paraId="5924EC3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 Первобытная культура и её формы.</w:t>
      </w:r>
    </w:p>
    <w:p w14:paraId="2B07318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6. Искусство как чувственная сфера культуры.</w:t>
      </w:r>
    </w:p>
    <w:p w14:paraId="7DC1840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7. Региональная культура.</w:t>
      </w:r>
    </w:p>
    <w:p w14:paraId="4C62F74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8. Организационная культура</w:t>
      </w:r>
    </w:p>
    <w:p w14:paraId="255611A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10. Мир культуры человека.</w:t>
      </w:r>
    </w:p>
    <w:p w14:paraId="223F138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11. Концепция культуры и цивилизации О. Шпенглера.</w:t>
      </w:r>
    </w:p>
    <w:p w14:paraId="6FB3EDA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12. Семиотика культуры.</w:t>
      </w:r>
    </w:p>
    <w:p w14:paraId="14AC84D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13. Миф как универсальная система знаний. </w:t>
      </w:r>
    </w:p>
    <w:p w14:paraId="6FB9118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14. Религия как основа культуры и социальной стабильности.</w:t>
      </w:r>
    </w:p>
    <w:p w14:paraId="3359661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15. Культурная динамика.</w:t>
      </w:r>
    </w:p>
    <w:p w14:paraId="73B2559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16. Эволюционизм: Э. Тайлор, Р. Маррет, Дж. Фрезер.</w:t>
      </w:r>
    </w:p>
    <w:p w14:paraId="42E96D5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17. Русская культурологическая мысль до и после революции 1917 г.</w:t>
      </w:r>
    </w:p>
    <w:p w14:paraId="1F44F95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18. Глобальные проблемы человечества и их влияние на культуру.</w:t>
      </w:r>
    </w:p>
    <w:p w14:paraId="32B2DDA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19. Противопоставление культуры Востока и Запада.</w:t>
      </w:r>
    </w:p>
    <w:p w14:paraId="63102E7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20. Место и роль России в мировой культуре.</w:t>
      </w:r>
    </w:p>
    <w:p w14:paraId="57E0393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21. Понятие культура и её функции.</w:t>
      </w:r>
    </w:p>
    <w:p w14:paraId="3AB1BB3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22. Традиционные промыслы и культура народов Камчатки.</w:t>
      </w:r>
    </w:p>
    <w:p w14:paraId="202C723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23. Диффузионизм:. Ф. Ратцель, Л. Фробениус</w:t>
      </w:r>
    </w:p>
    <w:p w14:paraId="0A2DFFC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24. Современная культура: особенности и проблемы.</w:t>
      </w:r>
    </w:p>
    <w:p w14:paraId="42480C1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25. Научное познание культуры. Функционализм.</w:t>
      </w:r>
    </w:p>
    <w:p w14:paraId="5E1B679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26. Культурологические воззрения Н. Я.Данилевского</w:t>
      </w:r>
    </w:p>
    <w:p w14:paraId="438EF17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27. Историческая этнология: Ф. Боас, Р. Бенедикт.</w:t>
      </w:r>
    </w:p>
    <w:p w14:paraId="2E088A4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28. Концепция «культурного релятивизма» М. Херсковиц.</w:t>
      </w:r>
    </w:p>
    <w:p w14:paraId="4AB0D1A0">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29.Биосферная концепция культуры.</w:t>
      </w:r>
    </w:p>
    <w:p w14:paraId="09B5B95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30.  Гуманитарное направление в культуре.</w:t>
      </w:r>
    </w:p>
    <w:p w14:paraId="6C2F4EE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31. Социологическая школа и проблема культуры.</w:t>
      </w:r>
    </w:p>
    <w:p w14:paraId="2D77FD2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32.Философские концепции культуры: О. Шпенглер, Э. Кассирер, М. Хайдеггер, и др.</w:t>
      </w:r>
    </w:p>
    <w:p w14:paraId="5E9B916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33. Символическая культурология Л. Уайта.</w:t>
      </w:r>
    </w:p>
    <w:p w14:paraId="7E9A2EB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34. Психоаналитическая концепция культуры.</w:t>
      </w:r>
    </w:p>
    <w:p w14:paraId="6B30C17D">
      <w:pPr>
        <w:spacing w:after="0" w:line="360" w:lineRule="auto"/>
        <w:ind w:hanging="360"/>
        <w:jc w:val="center"/>
        <w:rPr>
          <w:rFonts w:ascii="Times New Roman" w:hAnsi="Times New Roman" w:eastAsia="Times New Roman" w:cs="Times New Roman"/>
          <w:b/>
          <w:i/>
          <w:color w:val="auto"/>
        </w:rPr>
      </w:pPr>
      <w:r>
        <w:rPr>
          <w:rFonts w:ascii="Times New Roman" w:hAnsi="Times New Roman" w:eastAsia="Times New Roman" w:cs="Times New Roman"/>
          <w:b/>
          <w:i/>
          <w:color w:val="auto"/>
        </w:rPr>
        <w:t>10.4.Тестовые задания</w:t>
      </w:r>
    </w:p>
    <w:p w14:paraId="13660B9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В работе какого из указанных исследователей впервые встречается термин «культурология»:</w:t>
      </w:r>
    </w:p>
    <w:p w14:paraId="3CE350D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О. Шпенглера;</w:t>
      </w:r>
    </w:p>
    <w:p w14:paraId="3A1EC90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В. Оствальда;</w:t>
      </w:r>
    </w:p>
    <w:p w14:paraId="7A686FD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А. Тойнби;</w:t>
      </w:r>
    </w:p>
    <w:p w14:paraId="5A43FC6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Н.Я. Данилевского?</w:t>
      </w:r>
    </w:p>
    <w:p w14:paraId="25029D3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Укажите исследователя, который ввѐл термин «культурология» в научный оборот, определив</w:t>
      </w:r>
    </w:p>
    <w:p w14:paraId="5B40E51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его как «науку о культуре».</w:t>
      </w:r>
    </w:p>
    <w:p w14:paraId="3396703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В. Виндельбанд;</w:t>
      </w:r>
    </w:p>
    <w:p w14:paraId="47A5AA1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Ж. Делѐз;</w:t>
      </w:r>
    </w:p>
    <w:p w14:paraId="5454960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Т. Манн;</w:t>
      </w:r>
    </w:p>
    <w:p w14:paraId="7268D29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Л. Уайт.</w:t>
      </w:r>
    </w:p>
    <w:p w14:paraId="2CF28E5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Каково этимологически первое значение термина «культура»?</w:t>
      </w:r>
    </w:p>
    <w:p w14:paraId="7EA3520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община, город, государство;</w:t>
      </w:r>
    </w:p>
    <w:p w14:paraId="1333459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возделывание, обработка, уход, улучшение;</w:t>
      </w:r>
    </w:p>
    <w:p w14:paraId="29B9629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усовершенствование человеческого рода;</w:t>
      </w:r>
    </w:p>
    <w:p w14:paraId="1286FF1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умение мыслить, рассуждать.</w:t>
      </w:r>
    </w:p>
    <w:p w14:paraId="1C17EE9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Каково этимологическое значение термина «цивилизация»?</w:t>
      </w:r>
    </w:p>
    <w:p w14:paraId="4D3C836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гражданство, город, государство;</w:t>
      </w:r>
    </w:p>
    <w:p w14:paraId="3380248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возделывание, обработка, уход, улучшение;</w:t>
      </w:r>
    </w:p>
    <w:p w14:paraId="3D5835C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усовершенствование человеческого рода;</w:t>
      </w:r>
    </w:p>
    <w:p w14:paraId="77EF7F5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ремесло, торговля.</w:t>
      </w:r>
    </w:p>
    <w:p w14:paraId="599B479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 В каком смысле употребляется в научной литературе понятие «вторая природа»?</w:t>
      </w:r>
    </w:p>
    <w:p w14:paraId="0741920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общество;</w:t>
      </w:r>
    </w:p>
    <w:p w14:paraId="2D4FFB8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культура;</w:t>
      </w:r>
    </w:p>
    <w:p w14:paraId="2C95D70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техника;</w:t>
      </w:r>
    </w:p>
    <w:p w14:paraId="01DFBF1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образование.</w:t>
      </w:r>
    </w:p>
    <w:p w14:paraId="6A11FEB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6. Укажите имя американского философа, который в XIX в. заложил основы семиотики</w:t>
      </w:r>
    </w:p>
    <w:p w14:paraId="56CC5BB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О. Конт;</w:t>
      </w:r>
    </w:p>
    <w:p w14:paraId="0B2752F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Ч. Пирс;</w:t>
      </w:r>
    </w:p>
    <w:p w14:paraId="33CD162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Ф. Боас;</w:t>
      </w:r>
    </w:p>
    <w:p w14:paraId="4035E40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Т. Парсонс.</w:t>
      </w:r>
    </w:p>
    <w:p w14:paraId="6C51428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7. Какой подход к пониманию культуры предусматривает понимание культуры как мира знаков, с помощью которых в обществе сохраняется и накапливается социальная информация?</w:t>
      </w:r>
    </w:p>
    <w:p w14:paraId="2D45B07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семантический;</w:t>
      </w:r>
    </w:p>
    <w:p w14:paraId="29E7BB4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ценностный;</w:t>
      </w:r>
    </w:p>
    <w:p w14:paraId="2166C90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информационно-гносеологический;</w:t>
      </w:r>
    </w:p>
    <w:p w14:paraId="1643698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информационно-семиотический.</w:t>
      </w:r>
    </w:p>
    <w:p w14:paraId="1D76AE6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8. Продукты и результаты человеческой деятельности, искусственно созданные человеком</w:t>
      </w:r>
    </w:p>
    <w:p w14:paraId="1E407E7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предметы и явления определяются термином...</w:t>
      </w:r>
    </w:p>
    <w:p w14:paraId="492A0B3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артефакты;</w:t>
      </w:r>
    </w:p>
    <w:p w14:paraId="05F0A26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арт-субъекты;</w:t>
      </w:r>
    </w:p>
    <w:p w14:paraId="7E87294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материальная культура;</w:t>
      </w:r>
    </w:p>
    <w:p w14:paraId="00DECFA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духовная культура.</w:t>
      </w:r>
    </w:p>
    <w:p w14:paraId="5906CD3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9. Как называется раздел семиотики, в проблемном поле которого исследуется значение единиц</w:t>
      </w:r>
    </w:p>
    <w:p w14:paraId="63F30D5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языка?</w:t>
      </w:r>
    </w:p>
    <w:p w14:paraId="10B70DA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орфоэпика;</w:t>
      </w:r>
    </w:p>
    <w:p w14:paraId="2F385F6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эвристика;</w:t>
      </w:r>
    </w:p>
    <w:p w14:paraId="238E7F2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семантика;</w:t>
      </w:r>
    </w:p>
    <w:p w14:paraId="3E577D6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морфемика.</w:t>
      </w:r>
    </w:p>
    <w:p w14:paraId="22B6716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10. Из представленного перечня выберите пример естественного языка:</w:t>
      </w:r>
    </w:p>
    <w:p w14:paraId="78DDDF0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химическая символика;</w:t>
      </w:r>
    </w:p>
    <w:p w14:paraId="150FD38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английский язык;</w:t>
      </w:r>
    </w:p>
    <w:p w14:paraId="32528EF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язык изобразительных искусств;</w:t>
      </w:r>
    </w:p>
    <w:p w14:paraId="337CC7C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язык математики.</w:t>
      </w:r>
    </w:p>
    <w:p w14:paraId="7CAFE8B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11. Соответствие авторов их определениям культуры:</w:t>
      </w:r>
    </w:p>
    <w:p w14:paraId="5E12F53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Л. Уайт</w:t>
      </w:r>
    </w:p>
    <w:p w14:paraId="0D9B59C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И. Кант</w:t>
      </w:r>
    </w:p>
    <w:p w14:paraId="4589A66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Цицерон</w:t>
      </w:r>
    </w:p>
    <w:p w14:paraId="39A5412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Й. Хейзинга</w:t>
      </w:r>
    </w:p>
    <w:p w14:paraId="6203583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негенетический способ передачи информации</w:t>
      </w:r>
    </w:p>
    <w:p w14:paraId="51D3CEE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целостно-символическое осмысление мира</w:t>
      </w:r>
    </w:p>
    <w:p w14:paraId="5FD426F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форма социальной наследственности</w:t>
      </w:r>
    </w:p>
    <w:p w14:paraId="13EEFAD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возделывание души</w:t>
      </w:r>
    </w:p>
    <w:p w14:paraId="4DB2E8D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игра, интерпретация жизни</w:t>
      </w:r>
    </w:p>
    <w:p w14:paraId="79DB7D5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12. Соответствие типов культуры их определениям:</w:t>
      </w:r>
    </w:p>
    <w:p w14:paraId="1955CB8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мировая культура</w:t>
      </w:r>
    </w:p>
    <w:p w14:paraId="0136CDB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локальная культура</w:t>
      </w:r>
    </w:p>
    <w:p w14:paraId="26101BE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субкультура</w:t>
      </w:r>
    </w:p>
    <w:p w14:paraId="06D673E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цивилизация</w:t>
      </w:r>
    </w:p>
    <w:p w14:paraId="7ECEC63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обособленная культура, последовательно проходящая несколько стадий</w:t>
      </w:r>
    </w:p>
    <w:p w14:paraId="1ECA104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синтез достижений всех национальных культур</w:t>
      </w:r>
    </w:p>
    <w:p w14:paraId="72071C6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культура социальной группы в рамках доминирующей</w:t>
      </w:r>
    </w:p>
    <w:p w14:paraId="15DF435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высокий уровень технического развития культуры</w:t>
      </w:r>
    </w:p>
    <w:p w14:paraId="21F3666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исторически устойчивый вид социальной группировки.</w:t>
      </w:r>
    </w:p>
    <w:p w14:paraId="32E3183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13. Соответствие определений культуры эпохам:</w:t>
      </w:r>
    </w:p>
    <w:p w14:paraId="76E7C86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Античность</w:t>
      </w:r>
    </w:p>
    <w:p w14:paraId="7C3316A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Средневековье</w:t>
      </w:r>
    </w:p>
    <w:p w14:paraId="099A8A7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Возрождение</w:t>
      </w:r>
    </w:p>
    <w:p w14:paraId="69263A0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Просвещение</w:t>
      </w:r>
    </w:p>
    <w:p w14:paraId="028FB58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творчество, ограниченное рамками божественного установления</w:t>
      </w:r>
    </w:p>
    <w:p w14:paraId="020B143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воспитание гармонии и порядка, возделывание души</w:t>
      </w:r>
    </w:p>
    <w:p w14:paraId="7898548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духовное совершенствование личности</w:t>
      </w:r>
    </w:p>
    <w:p w14:paraId="1D3C0D9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продукт деятельности человеческого разума</w:t>
      </w:r>
    </w:p>
    <w:p w14:paraId="1934F31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совокупность идей и образов, влияющая на общество</w:t>
      </w:r>
    </w:p>
    <w:p w14:paraId="53C5286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14. Основные функции культуры:</w:t>
      </w:r>
    </w:p>
    <w:p w14:paraId="3CDADA6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социализирующая</w:t>
      </w:r>
    </w:p>
    <w:p w14:paraId="19425C0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коммуникативная</w:t>
      </w:r>
    </w:p>
    <w:p w14:paraId="77D2AB8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адаптивная</w:t>
      </w:r>
    </w:p>
    <w:p w14:paraId="6A64057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социально-дифференцирующая</w:t>
      </w:r>
    </w:p>
    <w:p w14:paraId="1F8BDE0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интегративная</w:t>
      </w:r>
    </w:p>
    <w:p w14:paraId="6D4239E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15. Мыслитель, который ввел в научный оборот термин «культурология»:</w:t>
      </w:r>
    </w:p>
    <w:p w14:paraId="27E0839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О. Шпенглер</w:t>
      </w:r>
    </w:p>
    <w:p w14:paraId="6CAAF5A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Л. Уайт</w:t>
      </w:r>
    </w:p>
    <w:p w14:paraId="53CEB1E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И. Кант</w:t>
      </w:r>
    </w:p>
    <w:p w14:paraId="3CC3D7C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А. Тойнби</w:t>
      </w:r>
    </w:p>
    <w:p w14:paraId="5492301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Э. Тайлор</w:t>
      </w:r>
    </w:p>
    <w:p w14:paraId="65CC047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16. Культурогенез – это:</w:t>
      </w:r>
    </w:p>
    <w:p w14:paraId="7F26BA5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период стагнации культурного развития</w:t>
      </w:r>
    </w:p>
    <w:p w14:paraId="3A216F2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процесс взаимовлияния культур</w:t>
      </w:r>
    </w:p>
    <w:p w14:paraId="1B572DC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процесс возникновения, становления культуры</w:t>
      </w:r>
    </w:p>
    <w:p w14:paraId="6BD8AD7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период упадка в процессе культурного развития</w:t>
      </w:r>
    </w:p>
    <w:p w14:paraId="3560A5C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17. Соответствие авторов их трудам:</w:t>
      </w:r>
    </w:p>
    <w:p w14:paraId="2BBBF42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П. Сорокин</w:t>
      </w:r>
    </w:p>
    <w:p w14:paraId="56B324D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О. Шпенглер</w:t>
      </w:r>
    </w:p>
    <w:p w14:paraId="6D1FC12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К. Ясперс</w:t>
      </w:r>
    </w:p>
    <w:p w14:paraId="363A613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Э. Тайлор</w:t>
      </w:r>
    </w:p>
    <w:p w14:paraId="7A9DE00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«Первобытная культура»</w:t>
      </w:r>
    </w:p>
    <w:p w14:paraId="4724910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«Смысл и назначение истории»</w:t>
      </w:r>
    </w:p>
    <w:p w14:paraId="34B02C0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«Человек. Цивилизация. Общество».</w:t>
      </w:r>
    </w:p>
    <w:p w14:paraId="2BDD07A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«Закат Европы»</w:t>
      </w:r>
    </w:p>
    <w:p w14:paraId="622F7D5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«Осень Средневековья»</w:t>
      </w:r>
    </w:p>
    <w:p w14:paraId="4A4217A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18. Соответствие понятий и подходов:</w:t>
      </w:r>
    </w:p>
    <w:p w14:paraId="78D8C0E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архетип</w:t>
      </w:r>
    </w:p>
    <w:p w14:paraId="2348966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язык</w:t>
      </w:r>
    </w:p>
    <w:p w14:paraId="1073963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система</w:t>
      </w:r>
    </w:p>
    <w:p w14:paraId="31D3AB5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видовое развитие</w:t>
      </w:r>
    </w:p>
    <w:p w14:paraId="1941B1E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символический подход</w:t>
      </w:r>
    </w:p>
    <w:p w14:paraId="49A9D03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психоаналитическая концепция</w:t>
      </w:r>
    </w:p>
    <w:p w14:paraId="47CE7CA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эволюционистский подход</w:t>
      </w:r>
    </w:p>
    <w:p w14:paraId="08EC623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целостный подход</w:t>
      </w:r>
    </w:p>
    <w:p w14:paraId="7269E55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деятельностный подход</w:t>
      </w:r>
    </w:p>
    <w:p w14:paraId="0078D56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19. Культурный код – это совокупность:</w:t>
      </w:r>
    </w:p>
    <w:p w14:paraId="38387C6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норм, присущих всем культурам</w:t>
      </w:r>
    </w:p>
    <w:p w14:paraId="5D62E5B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знаков, заключенных в культуре</w:t>
      </w:r>
    </w:p>
    <w:p w14:paraId="4F50246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шифров древних текстов</w:t>
      </w:r>
    </w:p>
    <w:p w14:paraId="13577FC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иероглифов, клинописи и рисунков</w:t>
      </w:r>
    </w:p>
    <w:p w14:paraId="41C752C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ценностей, принятых в обществе</w:t>
      </w:r>
    </w:p>
    <w:p w14:paraId="4B136B1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20. Семиотика – это наука о…</w:t>
      </w:r>
    </w:p>
    <w:p w14:paraId="36F8AEF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знаках и знаковых системах</w:t>
      </w:r>
    </w:p>
    <w:p w14:paraId="5AA4189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нормах и обычаях, присущих всем культурам</w:t>
      </w:r>
    </w:p>
    <w:p w14:paraId="4A7769C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поведении, использующем знаки</w:t>
      </w:r>
    </w:p>
    <w:p w14:paraId="6619617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лингвистической и нелингвистической коммуникации</w:t>
      </w:r>
    </w:p>
    <w:p w14:paraId="2E0F238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деятельности филологов и переводчиков</w:t>
      </w:r>
    </w:p>
    <w:p w14:paraId="4346541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21. Герменевтика – это:</w:t>
      </w:r>
    </w:p>
    <w:p w14:paraId="65060B2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способы толкования древних текстов</w:t>
      </w:r>
    </w:p>
    <w:p w14:paraId="43E9861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учение о толковании текстов, их интерпретации</w:t>
      </w:r>
    </w:p>
    <w:p w14:paraId="46BFA22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метод коллекционирования древностей</w:t>
      </w:r>
    </w:p>
    <w:p w14:paraId="483D3E1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определение проблем понимания, языка, смысла</w:t>
      </w:r>
    </w:p>
    <w:p w14:paraId="20D83FA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способы понимания автора через текст</w:t>
      </w:r>
    </w:p>
    <w:p w14:paraId="6B4237B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22. Типы знаков в культуре:</w:t>
      </w:r>
    </w:p>
    <w:p w14:paraId="3F2D8F5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естественные</w:t>
      </w:r>
    </w:p>
    <w:p w14:paraId="349D6F2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функциональные</w:t>
      </w:r>
    </w:p>
    <w:p w14:paraId="79F2E70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рациональные</w:t>
      </w:r>
    </w:p>
    <w:p w14:paraId="038EDF3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иконические</w:t>
      </w:r>
    </w:p>
    <w:p w14:paraId="3D2589A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конвенциональные</w:t>
      </w:r>
    </w:p>
    <w:p w14:paraId="3208D56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е) вербальные</w:t>
      </w:r>
    </w:p>
    <w:p w14:paraId="10C298F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23. Соответствие понятий их признакам:</w:t>
      </w:r>
    </w:p>
    <w:p w14:paraId="70A35BE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знак</w:t>
      </w:r>
    </w:p>
    <w:p w14:paraId="5561512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символ</w:t>
      </w:r>
    </w:p>
    <w:p w14:paraId="07F7F00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аллегория</w:t>
      </w:r>
    </w:p>
    <w:p w14:paraId="28C1F17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образ</w:t>
      </w:r>
    </w:p>
    <w:p w14:paraId="353669B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предмет, выступающий представителем другого предмета</w:t>
      </w:r>
    </w:p>
    <w:p w14:paraId="5096764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изображение отвлеченной идеи посредством образа</w:t>
      </w:r>
    </w:p>
    <w:p w14:paraId="7139203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знак, смысл которого раскрывается через интерпретацию</w:t>
      </w:r>
    </w:p>
    <w:p w14:paraId="6A586ED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условное изображение какого-либо понятия</w:t>
      </w:r>
    </w:p>
    <w:p w14:paraId="64F0AF7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способ бытия художественного произведения</w:t>
      </w:r>
    </w:p>
    <w:p w14:paraId="265D01D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24. Соответствие понятий их определениям:</w:t>
      </w:r>
    </w:p>
    <w:p w14:paraId="5B8BBDB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нормы</w:t>
      </w:r>
    </w:p>
    <w:p w14:paraId="5312D3A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ценности</w:t>
      </w:r>
    </w:p>
    <w:p w14:paraId="178AD54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обычаи</w:t>
      </w:r>
    </w:p>
    <w:p w14:paraId="501A21A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обряды</w:t>
      </w:r>
    </w:p>
    <w:p w14:paraId="5146B5E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сумма выдающихся продуктов творчества</w:t>
      </w:r>
    </w:p>
    <w:p w14:paraId="5159117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правила, образцы, точные предписания</w:t>
      </w:r>
    </w:p>
    <w:p w14:paraId="425A757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информация о свойствах предмета</w:t>
      </w:r>
    </w:p>
    <w:p w14:paraId="5F70650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стереотипный способ поведения</w:t>
      </w:r>
    </w:p>
    <w:p w14:paraId="38A92F8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символический способ поведения</w:t>
      </w:r>
    </w:p>
    <w:p w14:paraId="67F9085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25. Ценности, входящие в классификацию Г. Риккерта:</w:t>
      </w:r>
    </w:p>
    <w:p w14:paraId="22E1578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логические</w:t>
      </w:r>
    </w:p>
    <w:p w14:paraId="5D412CE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эстетические</w:t>
      </w:r>
    </w:p>
    <w:p w14:paraId="42375A5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мистические</w:t>
      </w:r>
    </w:p>
    <w:p w14:paraId="3DC9D7A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технические</w:t>
      </w:r>
    </w:p>
    <w:p w14:paraId="20A12FE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религиозные</w:t>
      </w:r>
    </w:p>
    <w:p w14:paraId="3D353B0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26. Последовательность ценностей в иерархии М. Шелера от низших к высшим:</w:t>
      </w:r>
    </w:p>
    <w:p w14:paraId="583AF15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жизненные или витальные («благородное»)</w:t>
      </w:r>
    </w:p>
    <w:p w14:paraId="45B1805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духовные и эстетические («прекрасное»)</w:t>
      </w:r>
    </w:p>
    <w:p w14:paraId="63BDD7E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гносеологические («истинное»)</w:t>
      </w:r>
    </w:p>
    <w:p w14:paraId="5FCE821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ценности чувственные («приятное»)</w:t>
      </w:r>
    </w:p>
    <w:p w14:paraId="50F4740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религиозные («святое»)</w:t>
      </w:r>
    </w:p>
    <w:p w14:paraId="17FD28B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е) морально-правовые («справедливое»)</w:t>
      </w:r>
    </w:p>
    <w:p w14:paraId="07B3AA0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27. Традиция – это…</w:t>
      </w:r>
    </w:p>
    <w:p w14:paraId="4F97C39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элементы социального и культурного наследия</w:t>
      </w:r>
    </w:p>
    <w:p w14:paraId="3E60319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особенности жизни, определяемые экономической формацией</w:t>
      </w:r>
    </w:p>
    <w:p w14:paraId="3907BAD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действия, сопровождающие важные моменты жизни коллектива</w:t>
      </w:r>
    </w:p>
    <w:p w14:paraId="3DF79CE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внутреннее содержание предмета, выражающее его свойства</w:t>
      </w:r>
    </w:p>
    <w:p w14:paraId="485E133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внешняя структура обрядовых действий в религии</w:t>
      </w:r>
    </w:p>
    <w:p w14:paraId="687FA2F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28. Соответствие понятий их характеристикам:</w:t>
      </w:r>
    </w:p>
    <w:p w14:paraId="672853F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архетип</w:t>
      </w:r>
    </w:p>
    <w:p w14:paraId="5ED59FA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традиция</w:t>
      </w:r>
    </w:p>
    <w:p w14:paraId="7568DE0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менталитет</w:t>
      </w:r>
    </w:p>
    <w:p w14:paraId="111DB58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нравственность</w:t>
      </w:r>
    </w:p>
    <w:p w14:paraId="100B408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элементы социального и культурного наследия</w:t>
      </w:r>
    </w:p>
    <w:p w14:paraId="6A7F317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процесс, возникающий при исследовании объекта</w:t>
      </w:r>
    </w:p>
    <w:p w14:paraId="3ABC497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врожденная бессознательная психическая структура</w:t>
      </w:r>
    </w:p>
    <w:p w14:paraId="783C451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способ регуляции действий человека с помощью норм</w:t>
      </w:r>
    </w:p>
    <w:p w14:paraId="1EF5CAF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образ мыслей, совокупность умственных установок</w:t>
      </w:r>
    </w:p>
    <w:p w14:paraId="6273E7B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29. Ценностные ориентации – это…</w:t>
      </w:r>
    </w:p>
    <w:p w14:paraId="0CA2B25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выбор ценностей в качестве нормы поведения</w:t>
      </w:r>
    </w:p>
    <w:p w14:paraId="03CC6F5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сознательная установка на соблюдение ценностей</w:t>
      </w:r>
    </w:p>
    <w:p w14:paraId="115B701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направленность на материальную выгоду</w:t>
      </w:r>
    </w:p>
    <w:p w14:paraId="1F0E85C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бессознательное предпочтение ценностей</w:t>
      </w:r>
    </w:p>
    <w:p w14:paraId="4969F0F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30. Соответствие ценностных ориентаций их характеристикам:</w:t>
      </w:r>
    </w:p>
    <w:p w14:paraId="0468294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финальные</w:t>
      </w:r>
    </w:p>
    <w:p w14:paraId="2B34A50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инструментальные</w:t>
      </w:r>
    </w:p>
    <w:p w14:paraId="2986DBE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производные</w:t>
      </w:r>
    </w:p>
    <w:p w14:paraId="642014F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витальные</w:t>
      </w:r>
    </w:p>
    <w:p w14:paraId="5B73FC6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имеют утилитарный характер, определяемый пользой</w:t>
      </w:r>
    </w:p>
    <w:p w14:paraId="6F7BA31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высшие ценности, главные жизненные ориентиры</w:t>
      </w:r>
    </w:p>
    <w:p w14:paraId="5FD0BC3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выражения или признаки других ценностей</w:t>
      </w:r>
    </w:p>
    <w:p w14:paraId="1F234B2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отражение психофизиологических потребностей</w:t>
      </w:r>
    </w:p>
    <w:p w14:paraId="76DE9C1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выражение социальных предпочтений.</w:t>
      </w:r>
    </w:p>
    <w:p w14:paraId="5D1A226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31. Древнеегипетский бог возрождения – ______________________</w:t>
      </w:r>
    </w:p>
    <w:p w14:paraId="23FBFFC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32. Процесс возникновения мира в древнегреческой мифологии</w:t>
      </w:r>
    </w:p>
    <w:p w14:paraId="408E4BC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представляется как…</w:t>
      </w:r>
    </w:p>
    <w:p w14:paraId="399CC5A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превращение хаоса в космос</w:t>
      </w:r>
    </w:p>
    <w:p w14:paraId="5500794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мирная деятельность богов</w:t>
      </w:r>
    </w:p>
    <w:p w14:paraId="471F9CC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развитие абсолютной идеи</w:t>
      </w:r>
    </w:p>
    <w:p w14:paraId="0DA4DA1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творение единого Бога</w:t>
      </w:r>
    </w:p>
    <w:p w14:paraId="35EAFCD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раскручивание мировой спирали</w:t>
      </w:r>
    </w:p>
    <w:p w14:paraId="76B0623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33. Культурная форма, подвергшаяся критики древнегреческих философов:</w:t>
      </w:r>
    </w:p>
    <w:p w14:paraId="3FB853C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мифология</w:t>
      </w:r>
    </w:p>
    <w:p w14:paraId="0798EEC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общество</w:t>
      </w:r>
    </w:p>
    <w:p w14:paraId="24BF5C6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политеизм</w:t>
      </w:r>
    </w:p>
    <w:p w14:paraId="7E44A68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монотеизм</w:t>
      </w:r>
    </w:p>
    <w:p w14:paraId="2FFC650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наука</w:t>
      </w:r>
    </w:p>
    <w:p w14:paraId="181E160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34. Ценности средневековых феодалов:</w:t>
      </w:r>
    </w:p>
    <w:p w14:paraId="3B4C8EF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верность идеалам, нормам и ценностям своего сословия</w:t>
      </w:r>
    </w:p>
    <w:p w14:paraId="3617868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верность слову, уважение физической силы, благородство</w:t>
      </w:r>
    </w:p>
    <w:p w14:paraId="43F06CD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борьба за честь и достоинство третьего сословия</w:t>
      </w:r>
    </w:p>
    <w:p w14:paraId="35FBC8E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верность идеям христианства, послушность церкви</w:t>
      </w:r>
    </w:p>
    <w:p w14:paraId="4A725EA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35. Доминирующая характеристика средневековой культурной картины мира:</w:t>
      </w:r>
    </w:p>
    <w:p w14:paraId="4A364EE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реалистичность</w:t>
      </w:r>
    </w:p>
    <w:p w14:paraId="01CAD45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рационалистичность</w:t>
      </w:r>
    </w:p>
    <w:p w14:paraId="29ECB23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символичность</w:t>
      </w:r>
    </w:p>
    <w:p w14:paraId="5A75E77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механистичность</w:t>
      </w:r>
    </w:p>
    <w:p w14:paraId="2E4C307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эмпиричность</w:t>
      </w:r>
    </w:p>
    <w:p w14:paraId="249A4C3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36. Черты культуры эпохи Возрождения:</w:t>
      </w:r>
    </w:p>
    <w:p w14:paraId="2266D32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антропоцентризм</w:t>
      </w:r>
    </w:p>
    <w:p w14:paraId="7646583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гуманистическая идеология</w:t>
      </w:r>
    </w:p>
    <w:p w14:paraId="44E5953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доминанта духа над плотью</w:t>
      </w:r>
    </w:p>
    <w:p w14:paraId="0E52409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христианская традиция</w:t>
      </w:r>
    </w:p>
    <w:p w14:paraId="665271B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возрождение античности</w:t>
      </w:r>
    </w:p>
    <w:p w14:paraId="4A32E0C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37. Основные стили в западноевропейском искусстве XVII века:</w:t>
      </w:r>
    </w:p>
    <w:p w14:paraId="50FB81B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барокко, классицизм</w:t>
      </w:r>
    </w:p>
    <w:p w14:paraId="2E776E4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классицизм, рококо</w:t>
      </w:r>
    </w:p>
    <w:p w14:paraId="12B14A9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рококо, готика</w:t>
      </w:r>
    </w:p>
    <w:p w14:paraId="6337175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готика, барокко</w:t>
      </w:r>
    </w:p>
    <w:p w14:paraId="07BE791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романика, готика</w:t>
      </w:r>
    </w:p>
    <w:p w14:paraId="6AEA30A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38. Ценности западной культуры:</w:t>
      </w:r>
    </w:p>
    <w:p w14:paraId="51A8608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традиционализм, созерцательность</w:t>
      </w:r>
    </w:p>
    <w:p w14:paraId="2C18B39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новизна, личность, инициатива</w:t>
      </w:r>
    </w:p>
    <w:p w14:paraId="528D64A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гармония с природой, созерцательность</w:t>
      </w:r>
    </w:p>
    <w:p w14:paraId="306B5EE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гармония с обществом, консерватизм</w:t>
      </w:r>
    </w:p>
    <w:p w14:paraId="69854AE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новизна, медитативность, инициатива</w:t>
      </w:r>
    </w:p>
    <w:p w14:paraId="5A096EE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39. Термин сциентизм означает:</w:t>
      </w:r>
    </w:p>
    <w:p w14:paraId="734CE3C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абсолютизациию роли науки в системе культуры</w:t>
      </w:r>
    </w:p>
    <w:p w14:paraId="3020335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философское направление, признающее разум основой познания</w:t>
      </w:r>
    </w:p>
    <w:p w14:paraId="4D618D9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одно из первобытных верований</w:t>
      </w:r>
    </w:p>
    <w:p w14:paraId="45B5342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общественное движение в защиту животных</w:t>
      </w:r>
    </w:p>
    <w:p w14:paraId="0E0F815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политическую партию националистического толка</w:t>
      </w:r>
    </w:p>
    <w:p w14:paraId="0859A20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40. Черты механистической картины мира в культуре Западной Европы XVII века:</w:t>
      </w:r>
    </w:p>
    <w:p w14:paraId="0AA5524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символизм</w:t>
      </w:r>
    </w:p>
    <w:p w14:paraId="7BE81CA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натурализм</w:t>
      </w:r>
    </w:p>
    <w:p w14:paraId="740666A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механицизм</w:t>
      </w:r>
    </w:p>
    <w:p w14:paraId="4C62E5E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аналитизм</w:t>
      </w:r>
    </w:p>
    <w:p w14:paraId="0F6105C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е) геометризм</w:t>
      </w:r>
    </w:p>
    <w:p w14:paraId="69D5790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41. Соответствие черт культуры Просвещения их характеристикам:</w:t>
      </w:r>
    </w:p>
    <w:p w14:paraId="4AEB193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деизм</w:t>
      </w:r>
    </w:p>
    <w:p w14:paraId="399FF21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космополитизм</w:t>
      </w:r>
    </w:p>
    <w:p w14:paraId="3568FA1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рационализм</w:t>
      </w:r>
    </w:p>
    <w:p w14:paraId="37A698A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абсолютизация воспитания</w:t>
      </w:r>
    </w:p>
    <w:p w14:paraId="6259432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убеждение в равных возможностях каждой нации</w:t>
      </w:r>
    </w:p>
    <w:p w14:paraId="7BB6418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объяснение явлений природы только естественными причинами</w:t>
      </w:r>
    </w:p>
    <w:p w14:paraId="4F20068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формирование нового человека</w:t>
      </w:r>
    </w:p>
    <w:p w14:paraId="4F6287C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утверждение приоритета свободы над долгом</w:t>
      </w:r>
    </w:p>
    <w:p w14:paraId="2750B4B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признание бога как мирового разума</w:t>
      </w:r>
    </w:p>
    <w:p w14:paraId="4F434F8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42. Название философско-символической поэмы Ш. Бодлера:</w:t>
      </w:r>
    </w:p>
    <w:p w14:paraId="6B1F5A6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«Цветы зла»</w:t>
      </w:r>
    </w:p>
    <w:p w14:paraId="463541A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«Скупой рыцарь»</w:t>
      </w:r>
    </w:p>
    <w:p w14:paraId="49C9B67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«Манфред»</w:t>
      </w:r>
    </w:p>
    <w:p w14:paraId="1C95C73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«Фауст»</w:t>
      </w:r>
    </w:p>
    <w:p w14:paraId="76A80DA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«Узник»</w:t>
      </w:r>
    </w:p>
    <w:p w14:paraId="24CDF3E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43. Характерные черты постмодернизма:</w:t>
      </w:r>
    </w:p>
    <w:p w14:paraId="1929F1C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отказ от ценностей современной культуры Запада</w:t>
      </w:r>
    </w:p>
    <w:p w14:paraId="38F6684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акцент на интерпретации феноменов культуры</w:t>
      </w:r>
    </w:p>
    <w:p w14:paraId="0F0929C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отрицание «законодательного разума»</w:t>
      </w:r>
    </w:p>
    <w:p w14:paraId="0639F53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утверждение ценностей обыденной культуры</w:t>
      </w:r>
    </w:p>
    <w:p w14:paraId="61FA822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44. Тип культуры, характеризующийся стандартизацией ценностей для</w:t>
      </w:r>
    </w:p>
    <w:p w14:paraId="3219495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большинства, коммерциализацией и упрощением – это ____________</w:t>
      </w:r>
    </w:p>
    <w:p w14:paraId="7DA9EFD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культура.</w:t>
      </w:r>
    </w:p>
    <w:p w14:paraId="480A102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45. Черты постмодернистского дискурса:</w:t>
      </w:r>
    </w:p>
    <w:p w14:paraId="51D49C2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логическая рефлексия</w:t>
      </w:r>
    </w:p>
    <w:p w14:paraId="71440AA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плюрализм идей и ценностей</w:t>
      </w:r>
    </w:p>
    <w:p w14:paraId="6376F6D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интерпретативный разум</w:t>
      </w:r>
    </w:p>
    <w:p w14:paraId="556F450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опора на фундаментальные категории</w:t>
      </w:r>
    </w:p>
    <w:p w14:paraId="1D531D8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46. Характерные черты интерпретативного разума:</w:t>
      </w:r>
    </w:p>
    <w:p w14:paraId="6881D1C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отказ от построения философских систем</w:t>
      </w:r>
    </w:p>
    <w:p w14:paraId="67E5C63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стремление к целостности познания</w:t>
      </w:r>
    </w:p>
    <w:p w14:paraId="460C55D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отрицание законов диалектической логики</w:t>
      </w:r>
    </w:p>
    <w:p w14:paraId="12222AA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утверждение словесно-языковых игр</w:t>
      </w:r>
    </w:p>
    <w:p w14:paraId="7C954E2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47. Соответствие типов мышления их характеристикам:</w:t>
      </w:r>
    </w:p>
    <w:p w14:paraId="0984086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законодательный разум</w:t>
      </w:r>
    </w:p>
    <w:p w14:paraId="2A15D43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интерпретативный разум</w:t>
      </w:r>
    </w:p>
    <w:p w14:paraId="10A6A7A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диалектический разум</w:t>
      </w:r>
    </w:p>
    <w:p w14:paraId="353DE85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опирается на алогичность</w:t>
      </w:r>
    </w:p>
    <w:p w14:paraId="2A8FD7E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опирается на формальную логику</w:t>
      </w:r>
    </w:p>
    <w:p w14:paraId="5FC8113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основывается на диалектической логике</w:t>
      </w:r>
    </w:p>
    <w:p w14:paraId="62F2EB3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основывается на синергетической логике.</w:t>
      </w:r>
    </w:p>
    <w:p w14:paraId="0244DB7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48. Соответствие авторов их произведениям:</w:t>
      </w:r>
    </w:p>
    <w:p w14:paraId="46AEA95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Ж. Бодрийар</w:t>
      </w:r>
    </w:p>
    <w:p w14:paraId="1A35EA9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Ж. Делез</w:t>
      </w:r>
    </w:p>
    <w:p w14:paraId="56BB347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У. Эко</w:t>
      </w:r>
    </w:p>
    <w:p w14:paraId="597774C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Р. Барт</w:t>
      </w:r>
    </w:p>
    <w:p w14:paraId="5B482AB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«Логика смысла»</w:t>
      </w:r>
    </w:p>
    <w:p w14:paraId="7AAE280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«Страх и трепет»</w:t>
      </w:r>
    </w:p>
    <w:p w14:paraId="529FFF0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«Система моды»</w:t>
      </w:r>
    </w:p>
    <w:p w14:paraId="6F83AED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«Маятник Фуко»</w:t>
      </w:r>
    </w:p>
    <w:p w14:paraId="10F2970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«Система вещей»</w:t>
      </w:r>
    </w:p>
    <w:p w14:paraId="56394B5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49. Соответствие авторов их концепциям:</w:t>
      </w:r>
    </w:p>
    <w:p w14:paraId="7B166FF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С. Хантингтон</w:t>
      </w:r>
    </w:p>
    <w:p w14:paraId="0084825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А. Швейцер</w:t>
      </w:r>
    </w:p>
    <w:p w14:paraId="08D994B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Ф. Фукуяма</w:t>
      </w:r>
    </w:p>
    <w:p w14:paraId="274C0DF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концепция развития демократического общества американского типа</w:t>
      </w:r>
    </w:p>
    <w:p w14:paraId="56A88D1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концепция этнокультурного разделения человеческих цивилизаций</w:t>
      </w:r>
    </w:p>
    <w:p w14:paraId="303FABD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концепция культурного и экономического сотрудничества</w:t>
      </w:r>
    </w:p>
    <w:p w14:paraId="773D0D1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концепция гуманистического сотрудничества национальных культур.</w:t>
      </w:r>
    </w:p>
    <w:p w14:paraId="7274F1C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50. Соответствие концепций их создателя:</w:t>
      </w:r>
    </w:p>
    <w:p w14:paraId="3126501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Е. Масуда</w:t>
      </w:r>
    </w:p>
    <w:p w14:paraId="4252069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Д. Белл</w:t>
      </w:r>
    </w:p>
    <w:p w14:paraId="2B4ACB2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М. Маклюэн</w:t>
      </w:r>
    </w:p>
    <w:p w14:paraId="46A1147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Х. Ортега-и-Гассет</w:t>
      </w:r>
    </w:p>
    <w:p w14:paraId="58B0CD7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концепция «постиндустриального общества»</w:t>
      </w:r>
    </w:p>
    <w:p w14:paraId="1578C41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теория «информационного общества»</w:t>
      </w:r>
    </w:p>
    <w:p w14:paraId="6657E32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концепция «мировой деревни»</w:t>
      </w:r>
    </w:p>
    <w:p w14:paraId="2554D95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теория «вселенского взрыва»</w:t>
      </w:r>
    </w:p>
    <w:p w14:paraId="4F7BF68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концепция «массового общества»</w:t>
      </w:r>
    </w:p>
    <w:p w14:paraId="2579DBF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51. Место отправления древнеславянского культа:</w:t>
      </w:r>
    </w:p>
    <w:p w14:paraId="0FCD486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форум</w:t>
      </w:r>
    </w:p>
    <w:p w14:paraId="4B478BA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зиккурат</w:t>
      </w:r>
    </w:p>
    <w:p w14:paraId="2B6F04E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капище</w:t>
      </w:r>
    </w:p>
    <w:p w14:paraId="56F7708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ашрам</w:t>
      </w:r>
    </w:p>
    <w:p w14:paraId="7E1BEA4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поляна</w:t>
      </w:r>
    </w:p>
    <w:p w14:paraId="53F45F0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52. Соответствие языческих богов их функциям:</w:t>
      </w:r>
    </w:p>
    <w:p w14:paraId="5785B67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Перун</w:t>
      </w:r>
    </w:p>
    <w:p w14:paraId="16262E8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Даждьбог</w:t>
      </w:r>
    </w:p>
    <w:p w14:paraId="4DE6FEB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Велес</w:t>
      </w:r>
    </w:p>
    <w:p w14:paraId="1EABE94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Стрибог</w:t>
      </w:r>
    </w:p>
    <w:p w14:paraId="385E8FE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бог грозы</w:t>
      </w:r>
    </w:p>
    <w:p w14:paraId="44BF05A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бог подземного мира</w:t>
      </w:r>
    </w:p>
    <w:p w14:paraId="6C89CF9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бог ветра</w:t>
      </w:r>
    </w:p>
    <w:p w14:paraId="4F1C84F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бог солнца</w:t>
      </w:r>
    </w:p>
    <w:p w14:paraId="42CBD18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бог воды</w:t>
      </w:r>
    </w:p>
    <w:p w14:paraId="7A5A3E8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53. Соответствие языческих праздников православным:</w:t>
      </w:r>
    </w:p>
    <w:p w14:paraId="4CC3CB1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Иоанна Крестителя</w:t>
      </w:r>
    </w:p>
    <w:p w14:paraId="55B0718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Рождество</w:t>
      </w:r>
    </w:p>
    <w:p w14:paraId="4A0D6E8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Ильи-пророка</w:t>
      </w:r>
    </w:p>
    <w:p w14:paraId="38532C9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Пасха</w:t>
      </w:r>
    </w:p>
    <w:p w14:paraId="5F4728E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Праздник Рода-Перуна</w:t>
      </w:r>
    </w:p>
    <w:p w14:paraId="4B52CEC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Ивана Купала</w:t>
      </w:r>
    </w:p>
    <w:p w14:paraId="4F3BB2D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праздник Солнца</w:t>
      </w:r>
    </w:p>
    <w:p w14:paraId="652827D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Масленица</w:t>
      </w:r>
    </w:p>
    <w:p w14:paraId="51C9734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поминовение умерших</w:t>
      </w:r>
    </w:p>
    <w:p w14:paraId="6A3F320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54. Соответствие авторов их произведениям:</w:t>
      </w:r>
    </w:p>
    <w:p w14:paraId="01E8E07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протопоп Аввакум</w:t>
      </w:r>
    </w:p>
    <w:p w14:paraId="3F676BB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митрополит Иларион</w:t>
      </w:r>
    </w:p>
    <w:p w14:paraId="20C5814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монах Нестор</w:t>
      </w:r>
    </w:p>
    <w:p w14:paraId="5F8403F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Симон Ушаков</w:t>
      </w:r>
    </w:p>
    <w:p w14:paraId="675A4EE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«Повесть временных лет»</w:t>
      </w:r>
    </w:p>
    <w:p w14:paraId="49D84A5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«Слово о законе и благодати»</w:t>
      </w:r>
    </w:p>
    <w:p w14:paraId="33F1DC9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«Житие…»</w:t>
      </w:r>
    </w:p>
    <w:p w14:paraId="41F73D2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«Слово к любителю иконного писания»</w:t>
      </w:r>
    </w:p>
    <w:p w14:paraId="6781CF6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«Просветитель»</w:t>
      </w:r>
    </w:p>
    <w:p w14:paraId="180C7A0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55. Последовательность событий древнерусской культуры:</w:t>
      </w:r>
    </w:p>
    <w:p w14:paraId="09459E8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крещение Киева и Новгорода</w:t>
      </w:r>
    </w:p>
    <w:p w14:paraId="2FB6B0B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Куликовская битва</w:t>
      </w:r>
    </w:p>
    <w:p w14:paraId="00DCDBE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строительство храма Софии в Киеве</w:t>
      </w:r>
    </w:p>
    <w:p w14:paraId="46465DD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падение Византии</w:t>
      </w:r>
    </w:p>
    <w:p w14:paraId="1234192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56. Начало секуляризации в культуре России:</w:t>
      </w:r>
    </w:p>
    <w:p w14:paraId="52730B2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XV</w:t>
      </w:r>
    </w:p>
    <w:p w14:paraId="6B5030F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XVI</w:t>
      </w:r>
    </w:p>
    <w:p w14:paraId="3747C09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XVII</w:t>
      </w:r>
    </w:p>
    <w:p w14:paraId="7CC562A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XVIII</w:t>
      </w:r>
    </w:p>
    <w:p w14:paraId="2E34778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XIX</w:t>
      </w:r>
    </w:p>
    <w:p w14:paraId="2F0F708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57. Соответствие авторов их произведениям:</w:t>
      </w:r>
    </w:p>
    <w:p w14:paraId="01766BB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Д.И. Фонвизин</w:t>
      </w:r>
    </w:p>
    <w:p w14:paraId="222C25E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А.Н. Радищев</w:t>
      </w:r>
    </w:p>
    <w:p w14:paraId="37D74B9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Н.М. Карамзин</w:t>
      </w:r>
    </w:p>
    <w:p w14:paraId="5979EAC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М.М. Херасков</w:t>
      </w:r>
    </w:p>
    <w:p w14:paraId="1CEC969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«Бедная Лиза»</w:t>
      </w:r>
    </w:p>
    <w:p w14:paraId="303F88F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«Бригадир»</w:t>
      </w:r>
    </w:p>
    <w:p w14:paraId="6A19FD2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«Владимир»</w:t>
      </w:r>
    </w:p>
    <w:p w14:paraId="6AD5514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«Россияда»</w:t>
      </w:r>
    </w:p>
    <w:p w14:paraId="1F6A627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«Вольность»</w:t>
      </w:r>
    </w:p>
    <w:p w14:paraId="0E6C42F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58. Архитекторы классицизма XVIII века:</w:t>
      </w:r>
    </w:p>
    <w:p w14:paraId="03A1554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В.И. Баженов</w:t>
      </w:r>
    </w:p>
    <w:p w14:paraId="235BCA9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А.Д. Захаров</w:t>
      </w:r>
    </w:p>
    <w:p w14:paraId="5B11BDA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М.Ф. Казаков</w:t>
      </w:r>
    </w:p>
    <w:p w14:paraId="396C1D1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Ф.О. Шехтель</w:t>
      </w:r>
    </w:p>
    <w:p w14:paraId="2F29635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В.В. Растрелли</w:t>
      </w:r>
    </w:p>
    <w:p w14:paraId="70A1E5B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59. Характеристики стиля классицизм:</w:t>
      </w:r>
    </w:p>
    <w:p w14:paraId="05BA725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долг превыше личного</w:t>
      </w:r>
    </w:p>
    <w:p w14:paraId="25DC6E9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образец – античность</w:t>
      </w:r>
    </w:p>
    <w:p w14:paraId="239E120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личное выше общественного</w:t>
      </w:r>
    </w:p>
    <w:p w14:paraId="1379D9B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иерархия художественных жанров</w:t>
      </w:r>
    </w:p>
    <w:p w14:paraId="152BE7A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пестрота декора, алогичность</w:t>
      </w:r>
    </w:p>
    <w:p w14:paraId="3E4062A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е) геометризм форм</w:t>
      </w:r>
    </w:p>
    <w:p w14:paraId="70F8CC0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60. Секуляризация – это….</w:t>
      </w:r>
    </w:p>
    <w:p w14:paraId="7EF1073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церковное разделение на секты</w:t>
      </w:r>
    </w:p>
    <w:p w14:paraId="76256FD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религиозность среди широких слоев населения</w:t>
      </w:r>
    </w:p>
    <w:p w14:paraId="4AF4ED4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ослабление влияния церкви в культурной жизни</w:t>
      </w:r>
    </w:p>
    <w:p w14:paraId="1F24089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отрицание религии</w:t>
      </w:r>
    </w:p>
    <w:p w14:paraId="47C91B0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61. Соответствие авторов и их произведений:</w:t>
      </w:r>
    </w:p>
    <w:p w14:paraId="3C677D8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М.Ю. Лермонтов</w:t>
      </w:r>
    </w:p>
    <w:p w14:paraId="08C08CA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Н.В. Гоголь</w:t>
      </w:r>
    </w:p>
    <w:p w14:paraId="507D37B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А.С. Пушкин</w:t>
      </w:r>
    </w:p>
    <w:p w14:paraId="3AADB16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М.П. Мусоргский</w:t>
      </w:r>
    </w:p>
    <w:p w14:paraId="54668D6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 В.И. Суриков</w:t>
      </w:r>
    </w:p>
    <w:p w14:paraId="6805EE3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«Моцарт и Сальери»</w:t>
      </w:r>
    </w:p>
    <w:p w14:paraId="38E3D54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«Демон»</w:t>
      </w:r>
    </w:p>
    <w:p w14:paraId="4040CF3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«Хованщина»</w:t>
      </w:r>
    </w:p>
    <w:p w14:paraId="6A0E6C0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«Отцы и дети»</w:t>
      </w:r>
    </w:p>
    <w:p w14:paraId="7186CEE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«Утро стрелецкой казни»</w:t>
      </w:r>
    </w:p>
    <w:p w14:paraId="0E6E391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е) «Шинель»</w:t>
      </w:r>
    </w:p>
    <w:p w14:paraId="3ABDBC6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62. Науки, в которых российские ученые XIX века достигли выдающихся</w:t>
      </w:r>
    </w:p>
    <w:p w14:paraId="63ECF20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результатов:</w:t>
      </w:r>
    </w:p>
    <w:p w14:paraId="62112E2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математика</w:t>
      </w:r>
    </w:p>
    <w:p w14:paraId="14DA2EB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радиотехника</w:t>
      </w:r>
    </w:p>
    <w:p w14:paraId="40D2F41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химия</w:t>
      </w:r>
    </w:p>
    <w:p w14:paraId="363D280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физиология</w:t>
      </w:r>
    </w:p>
    <w:p w14:paraId="3B17F64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философия</w:t>
      </w:r>
    </w:p>
    <w:p w14:paraId="542A4A8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63. Славянофильство – это….</w:t>
      </w:r>
    </w:p>
    <w:p w14:paraId="1EDA4A7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религиозное течение</w:t>
      </w:r>
    </w:p>
    <w:p w14:paraId="374A209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сектантское направление</w:t>
      </w:r>
    </w:p>
    <w:p w14:paraId="50B7230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идея превосходства славянской расы</w:t>
      </w:r>
    </w:p>
    <w:p w14:paraId="1F167DD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теория особого пути развития России</w:t>
      </w:r>
    </w:p>
    <w:p w14:paraId="3F7DB07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концепция недоразвитости русского общества</w:t>
      </w:r>
    </w:p>
    <w:p w14:paraId="7FB04A4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64. Убеждение представителей западничества:</w:t>
      </w:r>
    </w:p>
    <w:p w14:paraId="4786ACD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особый путь развития России</w:t>
      </w:r>
    </w:p>
    <w:p w14:paraId="585745E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развитие России по западноевропейской модели</w:t>
      </w:r>
    </w:p>
    <w:p w14:paraId="38EB5D3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переход в католическое вероисповедание</w:t>
      </w:r>
    </w:p>
    <w:p w14:paraId="7ADDBD2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отрицание западной культуры</w:t>
      </w:r>
    </w:p>
    <w:p w14:paraId="117658E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переход в протестантское вероисповедание</w:t>
      </w:r>
    </w:p>
    <w:p w14:paraId="3761A7C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65. Духовные лидеры XIX века:</w:t>
      </w:r>
    </w:p>
    <w:p w14:paraId="2BCCBA1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Феофан Затворник</w:t>
      </w:r>
    </w:p>
    <w:p w14:paraId="0C68D99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Иоанн Кронштадтский</w:t>
      </w:r>
    </w:p>
    <w:p w14:paraId="5C6B3FC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Амвросий</w:t>
      </w:r>
    </w:p>
    <w:p w14:paraId="49A542B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Сергий Радонежский</w:t>
      </w:r>
    </w:p>
    <w:p w14:paraId="1969FAC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Серафим Саровский</w:t>
      </w:r>
    </w:p>
    <w:p w14:paraId="59906E5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66. Характеристики культуры Серебряного века:</w:t>
      </w:r>
    </w:p>
    <w:p w14:paraId="40EBBCC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интенсивное развитие символизма, акмеизма, модерна</w:t>
      </w:r>
    </w:p>
    <w:p w14:paraId="75B2142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сосредоточение внимания на рационализме и утилитаризме</w:t>
      </w:r>
    </w:p>
    <w:p w14:paraId="32E143E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бурный расцвет культуры во всех областях</w:t>
      </w:r>
    </w:p>
    <w:p w14:paraId="4387879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русское религиозное возрождение, «богоискательство»</w:t>
      </w:r>
    </w:p>
    <w:p w14:paraId="08D69D0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отмена крепостного права, наделение крестьян землей</w:t>
      </w:r>
    </w:p>
    <w:p w14:paraId="0E61A8D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67. Пролеткульт – это….</w:t>
      </w:r>
    </w:p>
    <w:p w14:paraId="215B13A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направление зарубежного русского искусства</w:t>
      </w:r>
    </w:p>
    <w:p w14:paraId="3F69D5E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организация, ликвидировавшая неграмотность крестьян</w:t>
      </w:r>
    </w:p>
    <w:p w14:paraId="57C9EC7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союз пролетарских культурно-просветительских организаций</w:t>
      </w:r>
    </w:p>
    <w:p w14:paraId="5938139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журнал части русской интеллигенции в эмиграции</w:t>
      </w:r>
    </w:p>
    <w:p w14:paraId="04FCA1F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культ просветительства, культуры и искусства</w:t>
      </w:r>
    </w:p>
    <w:p w14:paraId="016739C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68. Последовательность достижений советской науки в хронологии:</w:t>
      </w:r>
    </w:p>
    <w:p w14:paraId="7F5E066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полет в космос Ю. А. Гагарина</w:t>
      </w:r>
    </w:p>
    <w:p w14:paraId="282A9C7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первая в мире атомная электростанция</w:t>
      </w:r>
    </w:p>
    <w:p w14:paraId="41D91A9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первый квантовый генератор</w:t>
      </w:r>
    </w:p>
    <w:p w14:paraId="1BB5662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запуск первого искусственного спутника</w:t>
      </w:r>
    </w:p>
    <w:p w14:paraId="66263CA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69. Коренной переворот в культуре СССР:</w:t>
      </w:r>
    </w:p>
    <w:p w14:paraId="40DAE27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народная революция</w:t>
      </w:r>
    </w:p>
    <w:p w14:paraId="4824AB9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массовый переворот</w:t>
      </w:r>
    </w:p>
    <w:p w14:paraId="3513326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интернациональная культура</w:t>
      </w:r>
    </w:p>
    <w:p w14:paraId="7320069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культурная революция</w:t>
      </w:r>
    </w:p>
    <w:p w14:paraId="3ECA080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пролетарский бунт</w:t>
      </w:r>
    </w:p>
    <w:p w14:paraId="4780269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70. Соответствие ценностей культурным периодам России:</w:t>
      </w:r>
    </w:p>
    <w:p w14:paraId="31A9BD5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коллективизм</w:t>
      </w:r>
    </w:p>
    <w:p w14:paraId="4C1CDD1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общинность</w:t>
      </w:r>
    </w:p>
    <w:p w14:paraId="0B9D2C8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культ государства</w:t>
      </w:r>
    </w:p>
    <w:p w14:paraId="270680D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плюрализм</w:t>
      </w:r>
    </w:p>
    <w:p w14:paraId="74ED98F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а) культура «серебряного века»</w:t>
      </w:r>
    </w:p>
    <w:p w14:paraId="3AC2EFA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б) культура XVIII века</w:t>
      </w:r>
    </w:p>
    <w:p w14:paraId="344456A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 культура постмодернизма</w:t>
      </w:r>
    </w:p>
    <w:p w14:paraId="61651EE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 культура советского периода</w:t>
      </w:r>
    </w:p>
    <w:p w14:paraId="3EE079F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д) культура Древней Руси</w:t>
      </w:r>
    </w:p>
    <w:p w14:paraId="1C28F5FC">
      <w:pPr>
        <w:pStyle w:val="36"/>
        <w:widowControl w:val="0"/>
        <w:spacing w:line="360" w:lineRule="auto"/>
        <w:ind w:left="0"/>
        <w:jc w:val="both"/>
        <w:rPr>
          <w:rFonts w:eastAsia="Times New Roman"/>
          <w:color w:val="auto"/>
        </w:rPr>
      </w:pPr>
    </w:p>
    <w:p w14:paraId="56EF06B3">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10.5.Темы рефератов, докладов, эссе</w:t>
      </w:r>
    </w:p>
    <w:p w14:paraId="620F42BA">
      <w:pPr>
        <w:numPr>
          <w:ilvl w:val="3"/>
          <w:numId w:val="12"/>
        </w:numPr>
        <w:tabs>
          <w:tab w:val="left" w:pos="1440"/>
        </w:tabs>
        <w:spacing w:after="0" w:line="360" w:lineRule="auto"/>
        <w:ind w:left="0" w:hanging="1800"/>
        <w:jc w:val="both"/>
        <w:rPr>
          <w:rFonts w:ascii="Times New Roman" w:hAnsi="Times New Roman" w:cs="Times New Roman"/>
          <w:color w:val="auto"/>
          <w:sz w:val="24"/>
          <w:szCs w:val="24"/>
        </w:rPr>
      </w:pPr>
      <w:r>
        <w:rPr>
          <w:rFonts w:ascii="Times New Roman" w:hAnsi="Times New Roman" w:cs="Times New Roman"/>
          <w:color w:val="auto"/>
          <w:sz w:val="24"/>
          <w:szCs w:val="24"/>
        </w:rPr>
        <w:t>Культура в жизни человека и общества.</w:t>
      </w:r>
    </w:p>
    <w:p w14:paraId="49288CA9">
      <w:pPr>
        <w:numPr>
          <w:ilvl w:val="3"/>
          <w:numId w:val="12"/>
        </w:numPr>
        <w:tabs>
          <w:tab w:val="left" w:pos="1440"/>
        </w:tabs>
        <w:spacing w:after="0" w:line="360" w:lineRule="auto"/>
        <w:ind w:left="0" w:hanging="1800"/>
        <w:jc w:val="both"/>
        <w:rPr>
          <w:rFonts w:ascii="Times New Roman" w:hAnsi="Times New Roman" w:cs="Times New Roman"/>
          <w:color w:val="auto"/>
          <w:sz w:val="24"/>
          <w:szCs w:val="24"/>
        </w:rPr>
      </w:pPr>
      <w:r>
        <w:rPr>
          <w:rFonts w:ascii="Times New Roman" w:hAnsi="Times New Roman" w:cs="Times New Roman"/>
          <w:color w:val="auto"/>
          <w:sz w:val="24"/>
          <w:szCs w:val="24"/>
        </w:rPr>
        <w:t>Современные культурологические теории.</w:t>
      </w:r>
    </w:p>
    <w:p w14:paraId="63B57D3E">
      <w:pPr>
        <w:numPr>
          <w:ilvl w:val="1"/>
          <w:numId w:val="1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Традиционное и современное общество.</w:t>
      </w:r>
    </w:p>
    <w:p w14:paraId="7FD56CED">
      <w:pPr>
        <w:numPr>
          <w:ilvl w:val="1"/>
          <w:numId w:val="1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Антропология – общая система наук о человеке.</w:t>
      </w:r>
    </w:p>
    <w:p w14:paraId="68181AB7">
      <w:pPr>
        <w:numPr>
          <w:ilvl w:val="1"/>
          <w:numId w:val="1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Миф как феномен культуры.</w:t>
      </w:r>
    </w:p>
    <w:p w14:paraId="2783DBC3">
      <w:pPr>
        <w:numPr>
          <w:ilvl w:val="1"/>
          <w:numId w:val="1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Значение знака и символа в культуре.</w:t>
      </w:r>
    </w:p>
    <w:p w14:paraId="303978C0">
      <w:pPr>
        <w:numPr>
          <w:ilvl w:val="1"/>
          <w:numId w:val="1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Искусство и религия.</w:t>
      </w:r>
    </w:p>
    <w:p w14:paraId="05828B66">
      <w:pPr>
        <w:numPr>
          <w:ilvl w:val="1"/>
          <w:numId w:val="1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Возникновение христианства и его сущность. </w:t>
      </w:r>
    </w:p>
    <w:p w14:paraId="5CD2BF75">
      <w:pPr>
        <w:numPr>
          <w:ilvl w:val="1"/>
          <w:numId w:val="1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Элитарное и массовое искусство.</w:t>
      </w:r>
    </w:p>
    <w:p w14:paraId="12D4E072">
      <w:pPr>
        <w:numPr>
          <w:ilvl w:val="1"/>
          <w:numId w:val="1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Взаимодействие и синтез искусств в современной культуре.</w:t>
      </w:r>
    </w:p>
    <w:p w14:paraId="03811A2A">
      <w:pPr>
        <w:numPr>
          <w:ilvl w:val="1"/>
          <w:numId w:val="1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Феномен массовой культуры.</w:t>
      </w:r>
    </w:p>
    <w:p w14:paraId="01B0698C">
      <w:pPr>
        <w:numPr>
          <w:ilvl w:val="1"/>
          <w:numId w:val="1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Глобализация и ее влияние на современную культуру.</w:t>
      </w:r>
    </w:p>
    <w:p w14:paraId="6D318B1E">
      <w:pPr>
        <w:numPr>
          <w:ilvl w:val="1"/>
          <w:numId w:val="1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Теория культуры и культурных типов П. Сорокина.</w:t>
      </w:r>
    </w:p>
    <w:p w14:paraId="2640F4B5">
      <w:pPr>
        <w:numPr>
          <w:ilvl w:val="1"/>
          <w:numId w:val="1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Культура и природа.</w:t>
      </w:r>
    </w:p>
    <w:p w14:paraId="50D28961">
      <w:pPr>
        <w:numPr>
          <w:ilvl w:val="1"/>
          <w:numId w:val="1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Сказки, мифы, легенды народов Севера Камчатки.</w:t>
      </w:r>
    </w:p>
    <w:p w14:paraId="06C1B4D5">
      <w:pPr>
        <w:widowControl w:val="0"/>
        <w:autoSpaceDE w:val="0"/>
        <w:autoSpaceDN w:val="0"/>
        <w:adjustRightInd w:val="0"/>
        <w:spacing w:after="0" w:line="36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Эссе</w:t>
      </w:r>
    </w:p>
    <w:p w14:paraId="5F52994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 Культура как способ социализации и инкультурации личности.</w:t>
      </w:r>
    </w:p>
    <w:p w14:paraId="1F9A8C1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 Нормативно-регулятивная и репрессивная функции культуры.</w:t>
      </w:r>
    </w:p>
    <w:p w14:paraId="00839DA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3. Преобразующая и адаптирующая функция культуры.</w:t>
      </w:r>
    </w:p>
    <w:p w14:paraId="0A2F44F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4. Проблема происхождения культуры.</w:t>
      </w:r>
    </w:p>
    <w:p w14:paraId="3EC87A6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5. Культурные мифы прошлого и настоящего.</w:t>
      </w:r>
    </w:p>
    <w:p w14:paraId="6462E5F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6. Возможна ли единая мировая культура?</w:t>
      </w:r>
    </w:p>
    <w:p w14:paraId="2EA9588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7. Существует ли кризис в современной культуре?</w:t>
      </w:r>
    </w:p>
    <w:p w14:paraId="12924AB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8. Диалог культур в современном мире.</w:t>
      </w:r>
    </w:p>
    <w:p w14:paraId="2053440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9. Представление о природе в разных культурах мира.</w:t>
      </w:r>
    </w:p>
    <w:p w14:paraId="2E540DB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10. Достоинства и недостатки массовой культуре.</w:t>
      </w:r>
    </w:p>
    <w:p w14:paraId="6DB0267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11. Причины трудностей в понимании элитарной культуры.</w:t>
      </w:r>
    </w:p>
    <w:p w14:paraId="7191814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12. Роль личности в искусстве.</w:t>
      </w:r>
    </w:p>
    <w:p w14:paraId="2EF79BA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13. Проблемы межкультурной коммуникации в современной культуре.</w:t>
      </w:r>
    </w:p>
    <w:p w14:paraId="2827DCF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14. Профессиональная культура и культурная компетентность.</w:t>
      </w:r>
    </w:p>
    <w:p w14:paraId="14CE0CF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15. Культура Востока и Запада: общее и особенное.</w:t>
      </w:r>
    </w:p>
    <w:p w14:paraId="0CDE06B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16. Религия как культурное явление.</w:t>
      </w:r>
    </w:p>
    <w:p w14:paraId="1AEE330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17. Национальное самосознание и религия.</w:t>
      </w:r>
    </w:p>
    <w:p w14:paraId="3C1B203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18. Национальное самосознание и национальная культура.</w:t>
      </w:r>
    </w:p>
    <w:p w14:paraId="2504EF2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19. Представление о человеке в разных культурах мира.</w:t>
      </w:r>
    </w:p>
    <w:p w14:paraId="3BD6FFB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20. Представление о технике в разные исторические эпохи.</w:t>
      </w:r>
    </w:p>
    <w:p w14:paraId="2A7DB0A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21. Роль техники в культуре.</w:t>
      </w:r>
    </w:p>
    <w:p w14:paraId="2E342B9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22 Глобальные проблемы в современной культуре.</w:t>
      </w:r>
    </w:p>
    <w:p w14:paraId="039B9077">
      <w:pPr>
        <w:spacing w:after="0" w:line="360" w:lineRule="auto"/>
        <w:jc w:val="both"/>
        <w:rPr>
          <w:rFonts w:ascii="Times New Roman" w:hAnsi="Times New Roman" w:cs="Times New Roman"/>
          <w:color w:val="auto"/>
          <w:sz w:val="24"/>
          <w:szCs w:val="24"/>
        </w:rPr>
      </w:pPr>
    </w:p>
    <w:p w14:paraId="6EE60E57">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10.6. Задания</w:t>
      </w:r>
    </w:p>
    <w:p w14:paraId="645352D8">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Задание № 1</w:t>
      </w:r>
    </w:p>
    <w:p w14:paraId="7AD04DC6">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Составьте таблицу</w:t>
      </w:r>
    </w:p>
    <w:p w14:paraId="69E72DCD">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«Культурологические концепции»</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8"/>
        <w:gridCol w:w="2882"/>
        <w:gridCol w:w="4144"/>
      </w:tblGrid>
      <w:tr w14:paraId="4DA6B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8" w:type="dxa"/>
          </w:tcPr>
          <w:p w14:paraId="3962ACBE">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Авторы концепций</w:t>
            </w:r>
          </w:p>
        </w:tc>
        <w:tc>
          <w:tcPr>
            <w:tcW w:w="2882" w:type="dxa"/>
          </w:tcPr>
          <w:p w14:paraId="28D8A20F">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Название концепции</w:t>
            </w:r>
          </w:p>
        </w:tc>
        <w:tc>
          <w:tcPr>
            <w:tcW w:w="4144" w:type="dxa"/>
          </w:tcPr>
          <w:p w14:paraId="59EF094E">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Содержание концепции</w:t>
            </w:r>
          </w:p>
        </w:tc>
      </w:tr>
      <w:tr w14:paraId="3FCBA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8" w:type="dxa"/>
          </w:tcPr>
          <w:p w14:paraId="40AEBF22">
            <w:pPr>
              <w:spacing w:after="0" w:line="240" w:lineRule="auto"/>
              <w:rPr>
                <w:rFonts w:ascii="Times New Roman" w:hAnsi="Times New Roman" w:cs="Times New Roman"/>
                <w:color w:val="auto"/>
                <w:sz w:val="24"/>
                <w:szCs w:val="24"/>
              </w:rPr>
            </w:pPr>
          </w:p>
          <w:p w14:paraId="76889276">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Н.Я.Данилевский</w:t>
            </w:r>
          </w:p>
        </w:tc>
        <w:tc>
          <w:tcPr>
            <w:tcW w:w="2882" w:type="dxa"/>
          </w:tcPr>
          <w:p w14:paraId="16895A59">
            <w:pPr>
              <w:spacing w:after="0" w:line="240" w:lineRule="auto"/>
              <w:jc w:val="center"/>
              <w:rPr>
                <w:rFonts w:ascii="Times New Roman" w:hAnsi="Times New Roman" w:cs="Times New Roman"/>
                <w:color w:val="auto"/>
                <w:sz w:val="24"/>
                <w:szCs w:val="24"/>
              </w:rPr>
            </w:pPr>
          </w:p>
          <w:p w14:paraId="1335192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Теория культурно-исторических типов</w:t>
            </w:r>
          </w:p>
        </w:tc>
        <w:tc>
          <w:tcPr>
            <w:tcW w:w="4144" w:type="dxa"/>
          </w:tcPr>
          <w:p w14:paraId="2E4A3B20">
            <w:pPr>
              <w:spacing w:after="0" w:line="240" w:lineRule="auto"/>
              <w:rPr>
                <w:rFonts w:ascii="Times New Roman" w:hAnsi="Times New Roman" w:cs="Times New Roman"/>
                <w:color w:val="auto"/>
                <w:sz w:val="24"/>
                <w:szCs w:val="24"/>
              </w:rPr>
            </w:pPr>
          </w:p>
          <w:p w14:paraId="7A39E775">
            <w:pPr>
              <w:spacing w:after="0" w:line="240" w:lineRule="auto"/>
              <w:rPr>
                <w:rFonts w:ascii="Times New Roman" w:hAnsi="Times New Roman" w:cs="Times New Roman"/>
                <w:color w:val="auto"/>
                <w:sz w:val="24"/>
                <w:szCs w:val="24"/>
              </w:rPr>
            </w:pPr>
          </w:p>
          <w:p w14:paraId="1CADA05B">
            <w:pPr>
              <w:spacing w:after="0" w:line="240" w:lineRule="auto"/>
              <w:rPr>
                <w:rFonts w:ascii="Times New Roman" w:hAnsi="Times New Roman" w:cs="Times New Roman"/>
                <w:color w:val="auto"/>
                <w:sz w:val="24"/>
                <w:szCs w:val="24"/>
              </w:rPr>
            </w:pPr>
          </w:p>
          <w:p w14:paraId="46E5BF91">
            <w:pPr>
              <w:spacing w:after="0" w:line="240" w:lineRule="auto"/>
              <w:rPr>
                <w:rFonts w:ascii="Times New Roman" w:hAnsi="Times New Roman" w:cs="Times New Roman"/>
                <w:color w:val="auto"/>
                <w:sz w:val="24"/>
                <w:szCs w:val="24"/>
              </w:rPr>
            </w:pPr>
          </w:p>
        </w:tc>
      </w:tr>
      <w:tr w14:paraId="6B19F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8" w:type="dxa"/>
          </w:tcPr>
          <w:p w14:paraId="2081840A">
            <w:pPr>
              <w:spacing w:after="0" w:line="240" w:lineRule="auto"/>
              <w:rPr>
                <w:rFonts w:ascii="Times New Roman" w:hAnsi="Times New Roman" w:cs="Times New Roman"/>
                <w:color w:val="auto"/>
                <w:sz w:val="24"/>
                <w:szCs w:val="24"/>
              </w:rPr>
            </w:pPr>
          </w:p>
          <w:p w14:paraId="52E957E1">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К.Н. Леонтьев</w:t>
            </w:r>
          </w:p>
        </w:tc>
        <w:tc>
          <w:tcPr>
            <w:tcW w:w="2882" w:type="dxa"/>
          </w:tcPr>
          <w:p w14:paraId="49DAB23C">
            <w:pPr>
              <w:spacing w:after="0" w:line="240" w:lineRule="auto"/>
              <w:jc w:val="center"/>
              <w:rPr>
                <w:rFonts w:ascii="Times New Roman" w:hAnsi="Times New Roman" w:cs="Times New Roman"/>
                <w:color w:val="auto"/>
                <w:sz w:val="24"/>
                <w:szCs w:val="24"/>
              </w:rPr>
            </w:pPr>
          </w:p>
          <w:p w14:paraId="5856F57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Теория циклического развития</w:t>
            </w:r>
          </w:p>
        </w:tc>
        <w:tc>
          <w:tcPr>
            <w:tcW w:w="4144" w:type="dxa"/>
          </w:tcPr>
          <w:p w14:paraId="4FFC6E29">
            <w:pPr>
              <w:spacing w:after="0" w:line="240" w:lineRule="auto"/>
              <w:rPr>
                <w:rFonts w:ascii="Times New Roman" w:hAnsi="Times New Roman" w:cs="Times New Roman"/>
                <w:color w:val="auto"/>
                <w:sz w:val="24"/>
                <w:szCs w:val="24"/>
              </w:rPr>
            </w:pPr>
          </w:p>
          <w:p w14:paraId="0AB556AB">
            <w:pPr>
              <w:spacing w:after="0" w:line="240" w:lineRule="auto"/>
              <w:rPr>
                <w:rFonts w:ascii="Times New Roman" w:hAnsi="Times New Roman" w:cs="Times New Roman"/>
                <w:color w:val="auto"/>
                <w:sz w:val="24"/>
                <w:szCs w:val="24"/>
              </w:rPr>
            </w:pPr>
          </w:p>
          <w:p w14:paraId="2DC35058">
            <w:pPr>
              <w:spacing w:after="0" w:line="240" w:lineRule="auto"/>
              <w:rPr>
                <w:rFonts w:ascii="Times New Roman" w:hAnsi="Times New Roman" w:cs="Times New Roman"/>
                <w:color w:val="auto"/>
                <w:sz w:val="24"/>
                <w:szCs w:val="24"/>
              </w:rPr>
            </w:pPr>
          </w:p>
          <w:p w14:paraId="1DB7CA7B">
            <w:pPr>
              <w:spacing w:after="0" w:line="240" w:lineRule="auto"/>
              <w:rPr>
                <w:rFonts w:ascii="Times New Roman" w:hAnsi="Times New Roman" w:cs="Times New Roman"/>
                <w:color w:val="auto"/>
                <w:sz w:val="24"/>
                <w:szCs w:val="24"/>
              </w:rPr>
            </w:pPr>
          </w:p>
        </w:tc>
      </w:tr>
      <w:tr w14:paraId="54C65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8" w:type="dxa"/>
          </w:tcPr>
          <w:p w14:paraId="5EC96285">
            <w:pPr>
              <w:spacing w:after="0" w:line="240" w:lineRule="auto"/>
              <w:rPr>
                <w:rFonts w:ascii="Times New Roman" w:hAnsi="Times New Roman" w:cs="Times New Roman"/>
                <w:color w:val="auto"/>
                <w:sz w:val="24"/>
                <w:szCs w:val="24"/>
              </w:rPr>
            </w:pPr>
          </w:p>
          <w:p w14:paraId="12E3DB5B">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О. Шпенглер</w:t>
            </w:r>
          </w:p>
        </w:tc>
        <w:tc>
          <w:tcPr>
            <w:tcW w:w="2882" w:type="dxa"/>
          </w:tcPr>
          <w:p w14:paraId="04069AB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Концепция культурно-исторической типологии</w:t>
            </w:r>
          </w:p>
        </w:tc>
        <w:tc>
          <w:tcPr>
            <w:tcW w:w="4144" w:type="dxa"/>
          </w:tcPr>
          <w:p w14:paraId="34EDEC15">
            <w:pPr>
              <w:spacing w:after="0" w:line="240" w:lineRule="auto"/>
              <w:rPr>
                <w:rFonts w:ascii="Times New Roman" w:hAnsi="Times New Roman" w:cs="Times New Roman"/>
                <w:color w:val="auto"/>
                <w:sz w:val="24"/>
                <w:szCs w:val="24"/>
              </w:rPr>
            </w:pPr>
          </w:p>
        </w:tc>
      </w:tr>
      <w:tr w14:paraId="51916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8" w:type="dxa"/>
          </w:tcPr>
          <w:p w14:paraId="3954534F">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А. Дж. Тойнби</w:t>
            </w:r>
          </w:p>
          <w:p w14:paraId="0F5B2B49">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П.А. Сорокин</w:t>
            </w:r>
          </w:p>
        </w:tc>
        <w:tc>
          <w:tcPr>
            <w:tcW w:w="2882" w:type="dxa"/>
          </w:tcPr>
          <w:p w14:paraId="2506B15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Концепция замкнутых культурных типов</w:t>
            </w:r>
          </w:p>
        </w:tc>
        <w:tc>
          <w:tcPr>
            <w:tcW w:w="4144" w:type="dxa"/>
          </w:tcPr>
          <w:p w14:paraId="120B99DD">
            <w:pPr>
              <w:spacing w:after="0" w:line="240" w:lineRule="auto"/>
              <w:rPr>
                <w:rFonts w:ascii="Times New Roman" w:hAnsi="Times New Roman" w:cs="Times New Roman"/>
                <w:color w:val="auto"/>
                <w:sz w:val="24"/>
                <w:szCs w:val="24"/>
              </w:rPr>
            </w:pPr>
          </w:p>
          <w:p w14:paraId="1D2282C1">
            <w:pPr>
              <w:spacing w:after="0" w:line="240" w:lineRule="auto"/>
              <w:rPr>
                <w:rFonts w:ascii="Times New Roman" w:hAnsi="Times New Roman" w:cs="Times New Roman"/>
                <w:color w:val="auto"/>
                <w:sz w:val="24"/>
                <w:szCs w:val="24"/>
              </w:rPr>
            </w:pPr>
          </w:p>
          <w:p w14:paraId="6A0091BE">
            <w:pPr>
              <w:spacing w:after="0" w:line="240" w:lineRule="auto"/>
              <w:rPr>
                <w:rFonts w:ascii="Times New Roman" w:hAnsi="Times New Roman" w:cs="Times New Roman"/>
                <w:color w:val="auto"/>
                <w:sz w:val="24"/>
                <w:szCs w:val="24"/>
              </w:rPr>
            </w:pPr>
          </w:p>
          <w:p w14:paraId="0CC21E6B">
            <w:pPr>
              <w:spacing w:after="0" w:line="240" w:lineRule="auto"/>
              <w:rPr>
                <w:rFonts w:ascii="Times New Roman" w:hAnsi="Times New Roman" w:cs="Times New Roman"/>
                <w:color w:val="auto"/>
                <w:sz w:val="24"/>
                <w:szCs w:val="24"/>
              </w:rPr>
            </w:pPr>
          </w:p>
        </w:tc>
      </w:tr>
    </w:tbl>
    <w:p w14:paraId="52628593">
      <w:pPr>
        <w:spacing w:after="0"/>
        <w:rPr>
          <w:rFonts w:ascii="Times New Roman" w:hAnsi="Times New Roman" w:cs="Times New Roman"/>
          <w:color w:val="auto"/>
          <w:sz w:val="24"/>
          <w:szCs w:val="24"/>
        </w:rPr>
      </w:pPr>
    </w:p>
    <w:p w14:paraId="0B3C8BF4">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Задание № 2</w:t>
      </w:r>
    </w:p>
    <w:p w14:paraId="186E4B98">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Заполните таблицу</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6"/>
        <w:gridCol w:w="6288"/>
      </w:tblGrid>
      <w:tr w14:paraId="1A4CC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14:paraId="0C8E67AC">
            <w:pPr>
              <w:spacing w:after="0"/>
              <w:jc w:val="center"/>
              <w:rPr>
                <w:rFonts w:ascii="Times New Roman" w:hAnsi="Times New Roman" w:cs="Times New Roman"/>
                <w:b/>
                <w:color w:val="auto"/>
                <w:sz w:val="24"/>
                <w:szCs w:val="24"/>
              </w:rPr>
            </w:pPr>
            <w:r>
              <w:rPr>
                <w:rFonts w:ascii="Times New Roman" w:hAnsi="Times New Roman" w:cs="Times New Roman"/>
                <w:b/>
                <w:color w:val="auto"/>
                <w:sz w:val="24"/>
                <w:szCs w:val="24"/>
              </w:rPr>
              <w:t>Функции культуры</w:t>
            </w:r>
          </w:p>
        </w:tc>
        <w:tc>
          <w:tcPr>
            <w:tcW w:w="6288" w:type="dxa"/>
          </w:tcPr>
          <w:p w14:paraId="33819FBC">
            <w:pPr>
              <w:spacing w:after="0"/>
              <w:jc w:val="center"/>
              <w:rPr>
                <w:rFonts w:ascii="Times New Roman" w:hAnsi="Times New Roman" w:cs="Times New Roman"/>
                <w:b/>
                <w:color w:val="auto"/>
                <w:sz w:val="24"/>
                <w:szCs w:val="24"/>
              </w:rPr>
            </w:pPr>
            <w:r>
              <w:rPr>
                <w:rFonts w:ascii="Times New Roman" w:hAnsi="Times New Roman" w:cs="Times New Roman"/>
                <w:b/>
                <w:color w:val="auto"/>
                <w:sz w:val="24"/>
                <w:szCs w:val="24"/>
              </w:rPr>
              <w:t>Основное содержание функции</w:t>
            </w:r>
          </w:p>
        </w:tc>
      </w:tr>
      <w:tr w14:paraId="7600A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14:paraId="301ACA3F">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Защитная</w:t>
            </w:r>
          </w:p>
        </w:tc>
        <w:tc>
          <w:tcPr>
            <w:tcW w:w="6288" w:type="dxa"/>
          </w:tcPr>
          <w:p w14:paraId="64C795A3">
            <w:pPr>
              <w:spacing w:after="0"/>
              <w:rPr>
                <w:rFonts w:ascii="Times New Roman" w:hAnsi="Times New Roman" w:cs="Times New Roman"/>
                <w:color w:val="auto"/>
                <w:sz w:val="24"/>
                <w:szCs w:val="24"/>
              </w:rPr>
            </w:pPr>
          </w:p>
        </w:tc>
      </w:tr>
      <w:tr w14:paraId="4F080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14:paraId="5857FBA1">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Креативная</w:t>
            </w:r>
          </w:p>
        </w:tc>
        <w:tc>
          <w:tcPr>
            <w:tcW w:w="6288" w:type="dxa"/>
          </w:tcPr>
          <w:p w14:paraId="4F5CEA00">
            <w:pPr>
              <w:spacing w:after="0"/>
              <w:rPr>
                <w:rFonts w:ascii="Times New Roman" w:hAnsi="Times New Roman" w:cs="Times New Roman"/>
                <w:color w:val="auto"/>
                <w:sz w:val="24"/>
                <w:szCs w:val="24"/>
              </w:rPr>
            </w:pPr>
          </w:p>
        </w:tc>
      </w:tr>
      <w:tr w14:paraId="6DC3F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14:paraId="6B0C56C1">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Коммуникативная</w:t>
            </w:r>
          </w:p>
        </w:tc>
        <w:tc>
          <w:tcPr>
            <w:tcW w:w="6288" w:type="dxa"/>
          </w:tcPr>
          <w:p w14:paraId="38B4D143">
            <w:pPr>
              <w:spacing w:after="0"/>
              <w:rPr>
                <w:rFonts w:ascii="Times New Roman" w:hAnsi="Times New Roman" w:cs="Times New Roman"/>
                <w:color w:val="auto"/>
                <w:sz w:val="24"/>
                <w:szCs w:val="24"/>
              </w:rPr>
            </w:pPr>
          </w:p>
        </w:tc>
      </w:tr>
      <w:tr w14:paraId="02A2C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14:paraId="4D3274B8">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Сигнификативная</w:t>
            </w:r>
          </w:p>
        </w:tc>
        <w:tc>
          <w:tcPr>
            <w:tcW w:w="6288" w:type="dxa"/>
          </w:tcPr>
          <w:p w14:paraId="31FDDFAF">
            <w:pPr>
              <w:spacing w:after="0"/>
              <w:rPr>
                <w:rFonts w:ascii="Times New Roman" w:hAnsi="Times New Roman" w:cs="Times New Roman"/>
                <w:color w:val="auto"/>
                <w:sz w:val="24"/>
                <w:szCs w:val="24"/>
              </w:rPr>
            </w:pPr>
          </w:p>
        </w:tc>
      </w:tr>
      <w:tr w14:paraId="3A526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14:paraId="7DDDA321">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Нормативная</w:t>
            </w:r>
          </w:p>
        </w:tc>
        <w:tc>
          <w:tcPr>
            <w:tcW w:w="6288" w:type="dxa"/>
          </w:tcPr>
          <w:p w14:paraId="3D4C36EB">
            <w:pPr>
              <w:spacing w:after="0"/>
              <w:rPr>
                <w:rFonts w:ascii="Times New Roman" w:hAnsi="Times New Roman" w:cs="Times New Roman"/>
                <w:color w:val="auto"/>
                <w:sz w:val="24"/>
                <w:szCs w:val="24"/>
              </w:rPr>
            </w:pPr>
          </w:p>
        </w:tc>
      </w:tr>
      <w:tr w14:paraId="68FA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14:paraId="60B4C691">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Релаксационная</w:t>
            </w:r>
          </w:p>
        </w:tc>
        <w:tc>
          <w:tcPr>
            <w:tcW w:w="6288" w:type="dxa"/>
          </w:tcPr>
          <w:p w14:paraId="53D9F4CD">
            <w:pPr>
              <w:spacing w:after="0"/>
              <w:rPr>
                <w:rFonts w:ascii="Times New Roman" w:hAnsi="Times New Roman" w:cs="Times New Roman"/>
                <w:color w:val="auto"/>
                <w:sz w:val="24"/>
                <w:szCs w:val="24"/>
              </w:rPr>
            </w:pPr>
          </w:p>
        </w:tc>
      </w:tr>
    </w:tbl>
    <w:p w14:paraId="2C2F5FEE">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1AFD5BF1">
      <w:pPr>
        <w:numPr>
          <w:ilvl w:val="0"/>
          <w:numId w:val="13"/>
        </w:numPr>
        <w:spacing w:after="0" w:line="276"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Назови положительные и отрицательны стороны креативной деятельности человека.</w:t>
      </w:r>
    </w:p>
    <w:p w14:paraId="7FFD9C15">
      <w:pPr>
        <w:numPr>
          <w:ilvl w:val="0"/>
          <w:numId w:val="13"/>
        </w:numPr>
        <w:spacing w:after="0" w:line="276"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Какие специальные средства релаксации вы знаете? Объясните, почему некоторые средства релаксации могут оказывать негативное и даже разрушающее действие на человека.</w:t>
      </w:r>
    </w:p>
    <w:p w14:paraId="0F11BF80">
      <w:pPr>
        <w:numPr>
          <w:ilvl w:val="0"/>
          <w:numId w:val="13"/>
        </w:numPr>
        <w:spacing w:after="0" w:line="276"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Какая функция читается первой универсальной и почему?</w:t>
      </w:r>
    </w:p>
    <w:p w14:paraId="3C833D20">
      <w:pPr>
        <w:numPr>
          <w:ilvl w:val="0"/>
          <w:numId w:val="13"/>
        </w:numPr>
        <w:spacing w:after="0" w:line="276"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Почему на ранней стадии социализации информационная изоляция от культуры наносит непоправимый ущерб человеческому существу?</w:t>
      </w:r>
    </w:p>
    <w:p w14:paraId="766102F0">
      <w:pPr>
        <w:spacing w:after="0" w:line="276" w:lineRule="auto"/>
        <w:jc w:val="both"/>
        <w:rPr>
          <w:rFonts w:ascii="Times New Roman" w:hAnsi="Times New Roman" w:cs="Times New Roman"/>
          <w:color w:val="auto"/>
          <w:sz w:val="24"/>
          <w:szCs w:val="24"/>
        </w:rPr>
      </w:pPr>
    </w:p>
    <w:p w14:paraId="3C7AA844">
      <w:pPr>
        <w:spacing w:after="0"/>
        <w:rPr>
          <w:rFonts w:ascii="Times New Roman" w:hAnsi="Times New Roman" w:cs="Times New Roman"/>
          <w:color w:val="auto"/>
          <w:sz w:val="24"/>
          <w:szCs w:val="24"/>
        </w:rPr>
      </w:pPr>
    </w:p>
    <w:p w14:paraId="18DEDBE8">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Задание № 3</w:t>
      </w:r>
    </w:p>
    <w:p w14:paraId="1409F1F6">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Заполните таблицу и сравните понятия культуры и цивилизации</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4672"/>
      </w:tblGrid>
      <w:tr w14:paraId="4B279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791D5388">
            <w:pPr>
              <w:spacing w:after="0"/>
              <w:jc w:val="center"/>
              <w:rPr>
                <w:rFonts w:ascii="Times New Roman" w:hAnsi="Times New Roman" w:cs="Times New Roman"/>
                <w:b/>
                <w:color w:val="auto"/>
                <w:sz w:val="24"/>
                <w:szCs w:val="24"/>
              </w:rPr>
            </w:pPr>
            <w:r>
              <w:rPr>
                <w:rFonts w:ascii="Times New Roman" w:hAnsi="Times New Roman" w:cs="Times New Roman"/>
                <w:b/>
                <w:color w:val="auto"/>
                <w:sz w:val="24"/>
                <w:szCs w:val="24"/>
              </w:rPr>
              <w:t>Культура</w:t>
            </w:r>
          </w:p>
        </w:tc>
        <w:tc>
          <w:tcPr>
            <w:tcW w:w="4672" w:type="dxa"/>
          </w:tcPr>
          <w:p w14:paraId="5B435965">
            <w:pPr>
              <w:spacing w:after="0"/>
              <w:jc w:val="center"/>
              <w:rPr>
                <w:rFonts w:ascii="Times New Roman" w:hAnsi="Times New Roman" w:cs="Times New Roman"/>
                <w:b/>
                <w:color w:val="auto"/>
                <w:sz w:val="24"/>
                <w:szCs w:val="24"/>
              </w:rPr>
            </w:pPr>
            <w:r>
              <w:rPr>
                <w:rFonts w:ascii="Times New Roman" w:hAnsi="Times New Roman" w:cs="Times New Roman"/>
                <w:b/>
                <w:color w:val="auto"/>
                <w:sz w:val="24"/>
                <w:szCs w:val="24"/>
              </w:rPr>
              <w:t>Цивилизация</w:t>
            </w:r>
          </w:p>
        </w:tc>
      </w:tr>
      <w:tr w14:paraId="1AF07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4914F3DB">
            <w:pPr>
              <w:spacing w:after="0"/>
              <w:rPr>
                <w:rFonts w:ascii="Times New Roman" w:hAnsi="Times New Roman" w:cs="Times New Roman"/>
                <w:color w:val="auto"/>
                <w:sz w:val="24"/>
                <w:szCs w:val="24"/>
              </w:rPr>
            </w:pPr>
          </w:p>
          <w:p w14:paraId="352B76FD">
            <w:pPr>
              <w:spacing w:after="0"/>
              <w:rPr>
                <w:rFonts w:ascii="Times New Roman" w:hAnsi="Times New Roman" w:cs="Times New Roman"/>
                <w:color w:val="auto"/>
                <w:sz w:val="24"/>
                <w:szCs w:val="24"/>
              </w:rPr>
            </w:pPr>
          </w:p>
        </w:tc>
        <w:tc>
          <w:tcPr>
            <w:tcW w:w="4672" w:type="dxa"/>
          </w:tcPr>
          <w:p w14:paraId="7F00081D">
            <w:pPr>
              <w:spacing w:after="0"/>
              <w:rPr>
                <w:rFonts w:ascii="Times New Roman" w:hAnsi="Times New Roman" w:cs="Times New Roman"/>
                <w:color w:val="auto"/>
                <w:sz w:val="24"/>
                <w:szCs w:val="24"/>
              </w:rPr>
            </w:pPr>
          </w:p>
        </w:tc>
      </w:tr>
    </w:tbl>
    <w:p w14:paraId="239974B0">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6D8B014D">
      <w:pPr>
        <w:numPr>
          <w:ilvl w:val="0"/>
          <w:numId w:val="14"/>
        </w:numPr>
        <w:spacing w:after="0" w:line="24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Когда культура становится цивилизацией?</w:t>
      </w:r>
    </w:p>
    <w:p w14:paraId="4AB31175">
      <w:pPr>
        <w:numPr>
          <w:ilvl w:val="0"/>
          <w:numId w:val="14"/>
        </w:numPr>
        <w:spacing w:after="0" w:line="24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Какие признаки  перехода к цивилизации вы знаете?</w:t>
      </w:r>
    </w:p>
    <w:p w14:paraId="4D888A82">
      <w:pPr>
        <w:spacing w:after="0"/>
        <w:rPr>
          <w:rFonts w:ascii="Times New Roman" w:hAnsi="Times New Roman" w:cs="Times New Roman"/>
          <w:color w:val="auto"/>
          <w:sz w:val="24"/>
          <w:szCs w:val="24"/>
        </w:rPr>
      </w:pPr>
    </w:p>
    <w:p w14:paraId="60A26EC8">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Задание № 4</w:t>
      </w:r>
    </w:p>
    <w:p w14:paraId="766410E7">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Заполните схему «Типология культур»</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22"/>
        <w:gridCol w:w="6422"/>
      </w:tblGrid>
      <w:tr w14:paraId="6286A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4" w:type="dxa"/>
            <w:gridSpan w:val="2"/>
          </w:tcPr>
          <w:p w14:paraId="2729D931">
            <w:pPr>
              <w:spacing w:after="0" w:line="240" w:lineRule="auto"/>
              <w:rPr>
                <w:rFonts w:ascii="Times New Roman" w:hAnsi="Times New Roman" w:cs="Times New Roman"/>
                <w:b/>
                <w:color w:val="auto"/>
                <w:sz w:val="24"/>
                <w:szCs w:val="24"/>
              </w:rPr>
            </w:pPr>
          </w:p>
          <w:p w14:paraId="1615A9FE">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ОТРАСЛИ КУЛЬТУРЫ</w:t>
            </w:r>
          </w:p>
          <w:p w14:paraId="7B796BCE">
            <w:pPr>
              <w:spacing w:after="0" w:line="240" w:lineRule="auto"/>
              <w:jc w:val="center"/>
              <w:rPr>
                <w:rFonts w:ascii="Times New Roman" w:hAnsi="Times New Roman" w:cs="Times New Roman"/>
                <w:b/>
                <w:color w:val="auto"/>
                <w:sz w:val="24"/>
                <w:szCs w:val="24"/>
              </w:rPr>
            </w:pPr>
          </w:p>
        </w:tc>
      </w:tr>
      <w:tr w14:paraId="57AA7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1A75A96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Экономическая культура</w:t>
            </w:r>
          </w:p>
        </w:tc>
        <w:tc>
          <w:tcPr>
            <w:tcW w:w="6422" w:type="dxa"/>
          </w:tcPr>
          <w:p w14:paraId="2BF2374F">
            <w:pPr>
              <w:spacing w:after="0" w:line="240" w:lineRule="auto"/>
              <w:jc w:val="center"/>
              <w:rPr>
                <w:rFonts w:ascii="Times New Roman" w:hAnsi="Times New Roman" w:cs="Times New Roman"/>
                <w:color w:val="auto"/>
                <w:sz w:val="24"/>
                <w:szCs w:val="24"/>
              </w:rPr>
            </w:pPr>
          </w:p>
        </w:tc>
      </w:tr>
      <w:tr w14:paraId="05F4D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34F7C3B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Политическая культура</w:t>
            </w:r>
          </w:p>
        </w:tc>
        <w:tc>
          <w:tcPr>
            <w:tcW w:w="6422" w:type="dxa"/>
          </w:tcPr>
          <w:p w14:paraId="6A52EAE7">
            <w:pPr>
              <w:spacing w:after="0" w:line="240" w:lineRule="auto"/>
              <w:jc w:val="center"/>
              <w:rPr>
                <w:rFonts w:ascii="Times New Roman" w:hAnsi="Times New Roman" w:cs="Times New Roman"/>
                <w:color w:val="auto"/>
                <w:sz w:val="24"/>
                <w:szCs w:val="24"/>
              </w:rPr>
            </w:pPr>
          </w:p>
        </w:tc>
      </w:tr>
      <w:tr w14:paraId="74E06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5422450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Профессиональная культура</w:t>
            </w:r>
          </w:p>
        </w:tc>
        <w:tc>
          <w:tcPr>
            <w:tcW w:w="6422" w:type="dxa"/>
          </w:tcPr>
          <w:p w14:paraId="792B5197">
            <w:pPr>
              <w:spacing w:after="0" w:line="240" w:lineRule="auto"/>
              <w:jc w:val="center"/>
              <w:rPr>
                <w:rFonts w:ascii="Times New Roman" w:hAnsi="Times New Roman" w:cs="Times New Roman"/>
                <w:color w:val="auto"/>
                <w:sz w:val="24"/>
                <w:szCs w:val="24"/>
              </w:rPr>
            </w:pPr>
          </w:p>
        </w:tc>
      </w:tr>
      <w:tr w14:paraId="35FBD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7816BE0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Педагогическая культура</w:t>
            </w:r>
          </w:p>
        </w:tc>
        <w:tc>
          <w:tcPr>
            <w:tcW w:w="6422" w:type="dxa"/>
          </w:tcPr>
          <w:p w14:paraId="68F6B629">
            <w:pPr>
              <w:spacing w:after="0" w:line="240" w:lineRule="auto"/>
              <w:jc w:val="center"/>
              <w:rPr>
                <w:rFonts w:ascii="Times New Roman" w:hAnsi="Times New Roman" w:cs="Times New Roman"/>
                <w:color w:val="auto"/>
                <w:sz w:val="24"/>
                <w:szCs w:val="24"/>
              </w:rPr>
            </w:pPr>
          </w:p>
        </w:tc>
      </w:tr>
      <w:tr w14:paraId="52A6B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4" w:type="dxa"/>
            <w:gridSpan w:val="2"/>
          </w:tcPr>
          <w:p w14:paraId="608CB48C">
            <w:pPr>
              <w:spacing w:after="0" w:line="240" w:lineRule="auto"/>
              <w:jc w:val="center"/>
              <w:rPr>
                <w:rFonts w:ascii="Times New Roman" w:hAnsi="Times New Roman" w:cs="Times New Roman"/>
                <w:b/>
                <w:color w:val="auto"/>
                <w:sz w:val="24"/>
                <w:szCs w:val="24"/>
              </w:rPr>
            </w:pPr>
          </w:p>
          <w:p w14:paraId="56EE813D">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ВИДЫ КУЛЬТУРЫ</w:t>
            </w:r>
          </w:p>
          <w:p w14:paraId="464F3B78">
            <w:pPr>
              <w:spacing w:after="0" w:line="240" w:lineRule="auto"/>
              <w:jc w:val="center"/>
              <w:rPr>
                <w:rFonts w:ascii="Times New Roman" w:hAnsi="Times New Roman" w:cs="Times New Roman"/>
                <w:b/>
                <w:color w:val="auto"/>
                <w:sz w:val="24"/>
                <w:szCs w:val="24"/>
              </w:rPr>
            </w:pPr>
          </w:p>
        </w:tc>
      </w:tr>
      <w:tr w14:paraId="00B29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3F73685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Доминирующая культура</w:t>
            </w:r>
          </w:p>
        </w:tc>
        <w:tc>
          <w:tcPr>
            <w:tcW w:w="6422" w:type="dxa"/>
          </w:tcPr>
          <w:p w14:paraId="535F27B1">
            <w:pPr>
              <w:spacing w:after="0" w:line="240" w:lineRule="auto"/>
              <w:rPr>
                <w:rFonts w:ascii="Times New Roman" w:hAnsi="Times New Roman" w:cs="Times New Roman"/>
                <w:color w:val="auto"/>
                <w:sz w:val="24"/>
                <w:szCs w:val="24"/>
              </w:rPr>
            </w:pPr>
          </w:p>
        </w:tc>
      </w:tr>
      <w:tr w14:paraId="1BC99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0055614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Субкультура</w:t>
            </w:r>
          </w:p>
        </w:tc>
        <w:tc>
          <w:tcPr>
            <w:tcW w:w="6422" w:type="dxa"/>
          </w:tcPr>
          <w:p w14:paraId="02048C04">
            <w:pPr>
              <w:spacing w:after="0" w:line="240" w:lineRule="auto"/>
              <w:rPr>
                <w:rFonts w:ascii="Times New Roman" w:hAnsi="Times New Roman" w:cs="Times New Roman"/>
                <w:color w:val="auto"/>
                <w:sz w:val="24"/>
                <w:szCs w:val="24"/>
              </w:rPr>
            </w:pPr>
          </w:p>
        </w:tc>
      </w:tr>
      <w:tr w14:paraId="398BA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20A526E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Контркультура</w:t>
            </w:r>
          </w:p>
        </w:tc>
        <w:tc>
          <w:tcPr>
            <w:tcW w:w="6422" w:type="dxa"/>
          </w:tcPr>
          <w:p w14:paraId="53BABB50">
            <w:pPr>
              <w:spacing w:after="0" w:line="240" w:lineRule="auto"/>
              <w:rPr>
                <w:rFonts w:ascii="Times New Roman" w:hAnsi="Times New Roman" w:cs="Times New Roman"/>
                <w:color w:val="auto"/>
                <w:sz w:val="24"/>
                <w:szCs w:val="24"/>
              </w:rPr>
            </w:pPr>
          </w:p>
        </w:tc>
      </w:tr>
      <w:tr w14:paraId="2E920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29F8A8A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Сельская культура</w:t>
            </w:r>
          </w:p>
        </w:tc>
        <w:tc>
          <w:tcPr>
            <w:tcW w:w="6422" w:type="dxa"/>
          </w:tcPr>
          <w:p w14:paraId="175156B0">
            <w:pPr>
              <w:spacing w:after="0" w:line="240" w:lineRule="auto"/>
              <w:rPr>
                <w:rFonts w:ascii="Times New Roman" w:hAnsi="Times New Roman" w:cs="Times New Roman"/>
                <w:color w:val="auto"/>
                <w:sz w:val="24"/>
                <w:szCs w:val="24"/>
              </w:rPr>
            </w:pPr>
          </w:p>
        </w:tc>
      </w:tr>
      <w:tr w14:paraId="1B055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16D89BB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Городская культура</w:t>
            </w:r>
          </w:p>
        </w:tc>
        <w:tc>
          <w:tcPr>
            <w:tcW w:w="6422" w:type="dxa"/>
          </w:tcPr>
          <w:p w14:paraId="31CB64E7">
            <w:pPr>
              <w:spacing w:after="0" w:line="240" w:lineRule="auto"/>
              <w:rPr>
                <w:rFonts w:ascii="Times New Roman" w:hAnsi="Times New Roman" w:cs="Times New Roman"/>
                <w:color w:val="auto"/>
                <w:sz w:val="24"/>
                <w:szCs w:val="24"/>
              </w:rPr>
            </w:pPr>
          </w:p>
        </w:tc>
      </w:tr>
      <w:tr w14:paraId="0340E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556D7EA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Обыденная культура</w:t>
            </w:r>
          </w:p>
        </w:tc>
        <w:tc>
          <w:tcPr>
            <w:tcW w:w="6422" w:type="dxa"/>
          </w:tcPr>
          <w:p w14:paraId="6FC41C87">
            <w:pPr>
              <w:spacing w:after="0" w:line="240" w:lineRule="auto"/>
              <w:rPr>
                <w:rFonts w:ascii="Times New Roman" w:hAnsi="Times New Roman" w:cs="Times New Roman"/>
                <w:color w:val="auto"/>
                <w:sz w:val="24"/>
                <w:szCs w:val="24"/>
              </w:rPr>
            </w:pPr>
          </w:p>
        </w:tc>
      </w:tr>
      <w:tr w14:paraId="6A545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00DFD3A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Специализированная культура</w:t>
            </w:r>
          </w:p>
        </w:tc>
        <w:tc>
          <w:tcPr>
            <w:tcW w:w="6422" w:type="dxa"/>
          </w:tcPr>
          <w:p w14:paraId="0D49C762">
            <w:pPr>
              <w:spacing w:after="0" w:line="240" w:lineRule="auto"/>
              <w:rPr>
                <w:rFonts w:ascii="Times New Roman" w:hAnsi="Times New Roman" w:cs="Times New Roman"/>
                <w:color w:val="auto"/>
                <w:sz w:val="24"/>
                <w:szCs w:val="24"/>
              </w:rPr>
            </w:pPr>
          </w:p>
        </w:tc>
      </w:tr>
      <w:tr w14:paraId="7A115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4" w:type="dxa"/>
            <w:gridSpan w:val="2"/>
          </w:tcPr>
          <w:p w14:paraId="3E6E30A7">
            <w:pPr>
              <w:spacing w:after="0" w:line="240" w:lineRule="auto"/>
              <w:jc w:val="center"/>
              <w:rPr>
                <w:rFonts w:ascii="Times New Roman" w:hAnsi="Times New Roman" w:cs="Times New Roman"/>
                <w:b/>
                <w:color w:val="auto"/>
                <w:sz w:val="24"/>
                <w:szCs w:val="24"/>
              </w:rPr>
            </w:pPr>
          </w:p>
          <w:p w14:paraId="07C8A994">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ФОРМЫ КУЛЬТУРЫ</w:t>
            </w:r>
          </w:p>
          <w:p w14:paraId="17D375CB">
            <w:pPr>
              <w:spacing w:after="0" w:line="240" w:lineRule="auto"/>
              <w:jc w:val="center"/>
              <w:rPr>
                <w:rFonts w:ascii="Times New Roman" w:hAnsi="Times New Roman" w:cs="Times New Roman"/>
                <w:b/>
                <w:color w:val="auto"/>
                <w:sz w:val="24"/>
                <w:szCs w:val="24"/>
              </w:rPr>
            </w:pPr>
          </w:p>
        </w:tc>
      </w:tr>
      <w:tr w14:paraId="05142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0EBE84F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Высокая, элитарная культура</w:t>
            </w:r>
          </w:p>
        </w:tc>
        <w:tc>
          <w:tcPr>
            <w:tcW w:w="6422" w:type="dxa"/>
          </w:tcPr>
          <w:p w14:paraId="319761A1">
            <w:pPr>
              <w:spacing w:after="0" w:line="240" w:lineRule="auto"/>
              <w:rPr>
                <w:rFonts w:ascii="Times New Roman" w:hAnsi="Times New Roman" w:cs="Times New Roman"/>
                <w:color w:val="auto"/>
                <w:sz w:val="24"/>
                <w:szCs w:val="24"/>
              </w:rPr>
            </w:pPr>
          </w:p>
        </w:tc>
      </w:tr>
      <w:tr w14:paraId="69AA2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61DBBF05">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Народная культура</w:t>
            </w:r>
          </w:p>
        </w:tc>
        <w:tc>
          <w:tcPr>
            <w:tcW w:w="6422" w:type="dxa"/>
          </w:tcPr>
          <w:p w14:paraId="6291900D">
            <w:pPr>
              <w:spacing w:after="0" w:line="240" w:lineRule="auto"/>
              <w:rPr>
                <w:rFonts w:ascii="Times New Roman" w:hAnsi="Times New Roman" w:cs="Times New Roman"/>
                <w:color w:val="auto"/>
                <w:sz w:val="24"/>
                <w:szCs w:val="24"/>
              </w:rPr>
            </w:pPr>
          </w:p>
        </w:tc>
      </w:tr>
      <w:tr w14:paraId="09A4C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5C30331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Массовая культура</w:t>
            </w:r>
          </w:p>
        </w:tc>
        <w:tc>
          <w:tcPr>
            <w:tcW w:w="6422" w:type="dxa"/>
          </w:tcPr>
          <w:p w14:paraId="4E8648B1">
            <w:pPr>
              <w:spacing w:after="0" w:line="240" w:lineRule="auto"/>
              <w:rPr>
                <w:rFonts w:ascii="Times New Roman" w:hAnsi="Times New Roman" w:cs="Times New Roman"/>
                <w:color w:val="auto"/>
                <w:sz w:val="24"/>
                <w:szCs w:val="24"/>
              </w:rPr>
            </w:pPr>
          </w:p>
        </w:tc>
      </w:tr>
      <w:tr w14:paraId="0257B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4" w:type="dxa"/>
            <w:gridSpan w:val="2"/>
          </w:tcPr>
          <w:p w14:paraId="5C26A01A">
            <w:pPr>
              <w:spacing w:after="0" w:line="240" w:lineRule="auto"/>
              <w:jc w:val="center"/>
              <w:rPr>
                <w:rFonts w:ascii="Times New Roman" w:hAnsi="Times New Roman" w:cs="Times New Roman"/>
                <w:b/>
                <w:color w:val="auto"/>
                <w:sz w:val="24"/>
                <w:szCs w:val="24"/>
              </w:rPr>
            </w:pPr>
          </w:p>
          <w:p w14:paraId="3C40C257">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КОМПЛЕКСНЫЕ ВИДЫ КУЛЬТУР</w:t>
            </w:r>
          </w:p>
          <w:p w14:paraId="7594FD9F">
            <w:pPr>
              <w:spacing w:after="0" w:line="240" w:lineRule="auto"/>
              <w:jc w:val="center"/>
              <w:rPr>
                <w:rFonts w:ascii="Times New Roman" w:hAnsi="Times New Roman" w:cs="Times New Roman"/>
                <w:b/>
                <w:color w:val="auto"/>
                <w:sz w:val="24"/>
                <w:szCs w:val="24"/>
              </w:rPr>
            </w:pPr>
          </w:p>
        </w:tc>
      </w:tr>
      <w:tr w14:paraId="21C58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1FC159A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Художественная культура</w:t>
            </w:r>
          </w:p>
        </w:tc>
        <w:tc>
          <w:tcPr>
            <w:tcW w:w="6422" w:type="dxa"/>
          </w:tcPr>
          <w:p w14:paraId="66781BE9">
            <w:pPr>
              <w:spacing w:after="0" w:line="240" w:lineRule="auto"/>
              <w:rPr>
                <w:rFonts w:ascii="Times New Roman" w:hAnsi="Times New Roman" w:cs="Times New Roman"/>
                <w:color w:val="auto"/>
                <w:sz w:val="24"/>
                <w:szCs w:val="24"/>
              </w:rPr>
            </w:pPr>
          </w:p>
        </w:tc>
      </w:tr>
      <w:tr w14:paraId="00481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3EEC666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Физическая культура</w:t>
            </w:r>
          </w:p>
        </w:tc>
        <w:tc>
          <w:tcPr>
            <w:tcW w:w="6422" w:type="dxa"/>
          </w:tcPr>
          <w:p w14:paraId="4CE73BCE">
            <w:pPr>
              <w:spacing w:after="0" w:line="240" w:lineRule="auto"/>
              <w:rPr>
                <w:rFonts w:ascii="Times New Roman" w:hAnsi="Times New Roman" w:cs="Times New Roman"/>
                <w:color w:val="auto"/>
                <w:sz w:val="24"/>
                <w:szCs w:val="24"/>
              </w:rPr>
            </w:pPr>
          </w:p>
        </w:tc>
      </w:tr>
      <w:tr w14:paraId="760BE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4" w:type="dxa"/>
            <w:gridSpan w:val="2"/>
          </w:tcPr>
          <w:p w14:paraId="3CB5EF40">
            <w:pPr>
              <w:spacing w:after="0" w:line="240" w:lineRule="auto"/>
              <w:jc w:val="center"/>
              <w:rPr>
                <w:rFonts w:ascii="Times New Roman" w:hAnsi="Times New Roman" w:cs="Times New Roman"/>
                <w:b/>
                <w:color w:val="auto"/>
                <w:sz w:val="24"/>
                <w:szCs w:val="24"/>
              </w:rPr>
            </w:pPr>
          </w:p>
          <w:p w14:paraId="733E3166">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ПО ХОЗЯЙСТВЕННОМУ УКЛАДУ</w:t>
            </w:r>
          </w:p>
          <w:p w14:paraId="195EDD4C">
            <w:pPr>
              <w:spacing w:after="0" w:line="240" w:lineRule="auto"/>
              <w:jc w:val="center"/>
              <w:rPr>
                <w:rFonts w:ascii="Times New Roman" w:hAnsi="Times New Roman" w:cs="Times New Roman"/>
                <w:b/>
                <w:color w:val="auto"/>
                <w:sz w:val="24"/>
                <w:szCs w:val="24"/>
              </w:rPr>
            </w:pPr>
          </w:p>
        </w:tc>
      </w:tr>
      <w:tr w14:paraId="0B3E3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76FA5CC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Культура охотников и собирателей</w:t>
            </w:r>
          </w:p>
        </w:tc>
        <w:tc>
          <w:tcPr>
            <w:tcW w:w="6422" w:type="dxa"/>
          </w:tcPr>
          <w:p w14:paraId="2EFDDA6C">
            <w:pPr>
              <w:spacing w:after="0" w:line="240" w:lineRule="auto"/>
              <w:rPr>
                <w:rFonts w:ascii="Times New Roman" w:hAnsi="Times New Roman" w:cs="Times New Roman"/>
                <w:color w:val="auto"/>
                <w:sz w:val="24"/>
                <w:szCs w:val="24"/>
              </w:rPr>
            </w:pPr>
          </w:p>
        </w:tc>
      </w:tr>
      <w:tr w14:paraId="5BCB8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04610B8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Культура скотоводов и земледельцев</w:t>
            </w:r>
          </w:p>
        </w:tc>
        <w:tc>
          <w:tcPr>
            <w:tcW w:w="6422" w:type="dxa"/>
          </w:tcPr>
          <w:p w14:paraId="571E7598">
            <w:pPr>
              <w:spacing w:after="0" w:line="240" w:lineRule="auto"/>
              <w:rPr>
                <w:rFonts w:ascii="Times New Roman" w:hAnsi="Times New Roman" w:cs="Times New Roman"/>
                <w:color w:val="auto"/>
                <w:sz w:val="24"/>
                <w:szCs w:val="24"/>
              </w:rPr>
            </w:pPr>
          </w:p>
        </w:tc>
      </w:tr>
      <w:tr w14:paraId="3F2A4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2429321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Промышленная (индустриальная) культура</w:t>
            </w:r>
          </w:p>
        </w:tc>
        <w:tc>
          <w:tcPr>
            <w:tcW w:w="6422" w:type="dxa"/>
          </w:tcPr>
          <w:p w14:paraId="261B3A32">
            <w:pPr>
              <w:spacing w:after="0" w:line="240" w:lineRule="auto"/>
              <w:rPr>
                <w:rFonts w:ascii="Times New Roman" w:hAnsi="Times New Roman" w:cs="Times New Roman"/>
                <w:color w:val="auto"/>
                <w:sz w:val="24"/>
                <w:szCs w:val="24"/>
              </w:rPr>
            </w:pPr>
          </w:p>
        </w:tc>
      </w:tr>
      <w:tr w14:paraId="0C8D8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0BAD8C19">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Постиндустриальная культура</w:t>
            </w:r>
          </w:p>
        </w:tc>
        <w:tc>
          <w:tcPr>
            <w:tcW w:w="6422" w:type="dxa"/>
          </w:tcPr>
          <w:p w14:paraId="1EC96EB5">
            <w:pPr>
              <w:spacing w:after="0" w:line="240" w:lineRule="auto"/>
              <w:rPr>
                <w:rFonts w:ascii="Times New Roman" w:hAnsi="Times New Roman" w:cs="Times New Roman"/>
                <w:color w:val="auto"/>
                <w:sz w:val="24"/>
                <w:szCs w:val="24"/>
              </w:rPr>
            </w:pPr>
          </w:p>
        </w:tc>
      </w:tr>
      <w:tr w14:paraId="70B85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2" w:type="dxa"/>
          </w:tcPr>
          <w:p w14:paraId="1713A8F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Информационная культура</w:t>
            </w:r>
          </w:p>
        </w:tc>
        <w:tc>
          <w:tcPr>
            <w:tcW w:w="6422" w:type="dxa"/>
          </w:tcPr>
          <w:p w14:paraId="6E5A27E7">
            <w:pPr>
              <w:spacing w:after="0" w:line="240" w:lineRule="auto"/>
              <w:rPr>
                <w:rFonts w:ascii="Times New Roman" w:hAnsi="Times New Roman" w:cs="Times New Roman"/>
                <w:color w:val="auto"/>
                <w:sz w:val="24"/>
                <w:szCs w:val="24"/>
              </w:rPr>
            </w:pPr>
          </w:p>
        </w:tc>
      </w:tr>
    </w:tbl>
    <w:p w14:paraId="1A4EBB55">
      <w:pPr>
        <w:spacing w:after="0"/>
        <w:rPr>
          <w:rFonts w:ascii="Times New Roman" w:hAnsi="Times New Roman" w:cs="Times New Roman"/>
          <w:b/>
          <w:bCs/>
          <w:color w:val="auto"/>
          <w:sz w:val="24"/>
          <w:szCs w:val="24"/>
        </w:rPr>
      </w:pPr>
      <w:r>
        <w:rPr>
          <w:rFonts w:ascii="Times New Roman" w:hAnsi="Times New Roman" w:cs="Times New Roman"/>
          <w:b/>
          <w:bCs/>
          <w:color w:val="auto"/>
          <w:sz w:val="24"/>
          <w:szCs w:val="24"/>
        </w:rPr>
        <w:t>Вопросы:</w:t>
      </w:r>
    </w:p>
    <w:p w14:paraId="1132A61C">
      <w:pPr>
        <w:numPr>
          <w:ilvl w:val="0"/>
          <w:numId w:val="15"/>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Какие критерии или основания типологии культур вы знаете?</w:t>
      </w:r>
    </w:p>
    <w:p w14:paraId="782A28D7">
      <w:pPr>
        <w:numPr>
          <w:ilvl w:val="0"/>
          <w:numId w:val="15"/>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Почему духовную и материальную культуру нельзя отнести ни к типам, ни к формам, ни к видам, ни к отраслям культуры? Почему эти культуры считают комбинированными, или комплексными образованиями, стоящими от общей концептуальной схемы?</w:t>
      </w:r>
    </w:p>
    <w:p w14:paraId="16F47275">
      <w:pPr>
        <w:spacing w:after="0" w:line="360" w:lineRule="auto"/>
        <w:jc w:val="both"/>
        <w:rPr>
          <w:rFonts w:ascii="Times New Roman" w:hAnsi="Times New Roman" w:cs="Times New Roman"/>
          <w:color w:val="auto"/>
          <w:sz w:val="24"/>
          <w:szCs w:val="24"/>
        </w:rPr>
      </w:pPr>
    </w:p>
    <w:p w14:paraId="3E457370">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Задание № 5</w:t>
      </w:r>
    </w:p>
    <w:p w14:paraId="74686FD5">
      <w:pPr>
        <w:spacing w:after="0"/>
        <w:jc w:val="both"/>
        <w:rPr>
          <w:rFonts w:ascii="Times New Roman" w:hAnsi="Times New Roman" w:cs="Times New Roman"/>
          <w:b/>
          <w:color w:val="auto"/>
          <w:sz w:val="24"/>
          <w:szCs w:val="24"/>
        </w:rPr>
      </w:pPr>
      <w:r>
        <w:rPr>
          <w:rFonts w:ascii="Times New Roman" w:hAnsi="Times New Roman" w:cs="Times New Roman"/>
          <w:b/>
          <w:color w:val="auto"/>
          <w:sz w:val="24"/>
          <w:szCs w:val="24"/>
        </w:rPr>
        <w:t>Структурные элементы культуры</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2061"/>
        <w:gridCol w:w="5187"/>
      </w:tblGrid>
      <w:tr w14:paraId="55F3D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Merge w:val="restart"/>
          </w:tcPr>
          <w:p w14:paraId="17876BC7">
            <w:pPr>
              <w:spacing w:after="0"/>
              <w:rPr>
                <w:rFonts w:ascii="Times New Roman" w:hAnsi="Times New Roman" w:cs="Times New Roman"/>
                <w:color w:val="auto"/>
                <w:sz w:val="24"/>
                <w:szCs w:val="24"/>
              </w:rPr>
            </w:pPr>
          </w:p>
          <w:p w14:paraId="40D36770">
            <w:pPr>
              <w:spacing w:after="0"/>
              <w:rPr>
                <w:rFonts w:ascii="Times New Roman" w:hAnsi="Times New Roman" w:cs="Times New Roman"/>
                <w:color w:val="auto"/>
                <w:sz w:val="24"/>
                <w:szCs w:val="24"/>
              </w:rPr>
            </w:pPr>
          </w:p>
          <w:p w14:paraId="6E1AAE38">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К</w:t>
            </w:r>
          </w:p>
          <w:p w14:paraId="79E3A3E8">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У</w:t>
            </w:r>
          </w:p>
          <w:p w14:paraId="3E3FD2FD">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Л</w:t>
            </w:r>
          </w:p>
          <w:p w14:paraId="1A450710">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Ь</w:t>
            </w:r>
          </w:p>
          <w:p w14:paraId="1C2EB271">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Т</w:t>
            </w:r>
          </w:p>
          <w:p w14:paraId="51516333">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У</w:t>
            </w:r>
          </w:p>
          <w:p w14:paraId="398F99D3">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Р</w:t>
            </w:r>
          </w:p>
          <w:p w14:paraId="1E0A4C32">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А</w:t>
            </w:r>
          </w:p>
        </w:tc>
        <w:tc>
          <w:tcPr>
            <w:tcW w:w="2061" w:type="dxa"/>
            <w:vMerge w:val="restart"/>
          </w:tcPr>
          <w:p w14:paraId="240A2AF1">
            <w:pPr>
              <w:spacing w:after="0"/>
              <w:jc w:val="center"/>
              <w:rPr>
                <w:rFonts w:ascii="Times New Roman" w:hAnsi="Times New Roman" w:cs="Times New Roman"/>
                <w:color w:val="auto"/>
                <w:sz w:val="24"/>
                <w:szCs w:val="24"/>
              </w:rPr>
            </w:pPr>
          </w:p>
          <w:p w14:paraId="5EA36A6E">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Д</w:t>
            </w:r>
          </w:p>
          <w:p w14:paraId="659E8ABB">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У</w:t>
            </w:r>
          </w:p>
          <w:p w14:paraId="5D79AE4C">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Х</w:t>
            </w:r>
          </w:p>
          <w:p w14:paraId="2F049F1C">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О</w:t>
            </w:r>
          </w:p>
          <w:p w14:paraId="330BD3F8">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В</w:t>
            </w:r>
          </w:p>
          <w:p w14:paraId="6213854C">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Н</w:t>
            </w:r>
          </w:p>
          <w:p w14:paraId="3FD84161">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А</w:t>
            </w:r>
          </w:p>
          <w:p w14:paraId="4E326794">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Я</w:t>
            </w:r>
          </w:p>
          <w:p w14:paraId="209B4879">
            <w:pPr>
              <w:spacing w:after="0"/>
              <w:jc w:val="both"/>
              <w:rPr>
                <w:rFonts w:ascii="Times New Roman" w:hAnsi="Times New Roman" w:cs="Times New Roman"/>
                <w:color w:val="auto"/>
                <w:sz w:val="24"/>
                <w:szCs w:val="24"/>
              </w:rPr>
            </w:pPr>
          </w:p>
        </w:tc>
        <w:tc>
          <w:tcPr>
            <w:tcW w:w="5187" w:type="dxa"/>
          </w:tcPr>
          <w:p w14:paraId="37313EC7">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Нравственная</w:t>
            </w:r>
          </w:p>
        </w:tc>
      </w:tr>
      <w:tr w14:paraId="31AA7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Merge w:val="continue"/>
          </w:tcPr>
          <w:p w14:paraId="624F80C4">
            <w:pPr>
              <w:spacing w:after="0"/>
              <w:jc w:val="both"/>
              <w:rPr>
                <w:rFonts w:ascii="Times New Roman" w:hAnsi="Times New Roman" w:cs="Times New Roman"/>
                <w:color w:val="auto"/>
                <w:sz w:val="24"/>
                <w:szCs w:val="24"/>
              </w:rPr>
            </w:pPr>
          </w:p>
        </w:tc>
        <w:tc>
          <w:tcPr>
            <w:tcW w:w="2061" w:type="dxa"/>
            <w:vMerge w:val="continue"/>
          </w:tcPr>
          <w:p w14:paraId="3DD082D0">
            <w:pPr>
              <w:spacing w:after="0"/>
              <w:jc w:val="both"/>
              <w:rPr>
                <w:rFonts w:ascii="Times New Roman" w:hAnsi="Times New Roman" w:cs="Times New Roman"/>
                <w:color w:val="auto"/>
                <w:sz w:val="24"/>
                <w:szCs w:val="24"/>
              </w:rPr>
            </w:pPr>
          </w:p>
        </w:tc>
        <w:tc>
          <w:tcPr>
            <w:tcW w:w="5187" w:type="dxa"/>
          </w:tcPr>
          <w:p w14:paraId="5DD99839">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Эстетическая</w:t>
            </w:r>
          </w:p>
          <w:p w14:paraId="1C04F153">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(художественная культура)</w:t>
            </w:r>
          </w:p>
        </w:tc>
      </w:tr>
      <w:tr w14:paraId="6375E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2152" w:type="dxa"/>
            <w:vMerge w:val="continue"/>
          </w:tcPr>
          <w:p w14:paraId="3C32A14F">
            <w:pPr>
              <w:spacing w:after="0"/>
              <w:jc w:val="both"/>
              <w:rPr>
                <w:rFonts w:ascii="Times New Roman" w:hAnsi="Times New Roman" w:cs="Times New Roman"/>
                <w:color w:val="auto"/>
                <w:sz w:val="24"/>
                <w:szCs w:val="24"/>
              </w:rPr>
            </w:pPr>
          </w:p>
        </w:tc>
        <w:tc>
          <w:tcPr>
            <w:tcW w:w="2061" w:type="dxa"/>
            <w:vMerge w:val="continue"/>
          </w:tcPr>
          <w:p w14:paraId="54CE03E4">
            <w:pPr>
              <w:spacing w:after="0"/>
              <w:jc w:val="both"/>
              <w:rPr>
                <w:rFonts w:ascii="Times New Roman" w:hAnsi="Times New Roman" w:cs="Times New Roman"/>
                <w:color w:val="auto"/>
                <w:sz w:val="24"/>
                <w:szCs w:val="24"/>
              </w:rPr>
            </w:pPr>
          </w:p>
        </w:tc>
        <w:tc>
          <w:tcPr>
            <w:tcW w:w="5187" w:type="dxa"/>
          </w:tcPr>
          <w:p w14:paraId="1930E6BD">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Религиозная</w:t>
            </w:r>
          </w:p>
        </w:tc>
      </w:tr>
      <w:tr w14:paraId="6994B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2152" w:type="dxa"/>
            <w:vMerge w:val="continue"/>
          </w:tcPr>
          <w:p w14:paraId="38A63DE8">
            <w:pPr>
              <w:spacing w:after="0"/>
              <w:jc w:val="both"/>
              <w:rPr>
                <w:rFonts w:ascii="Times New Roman" w:hAnsi="Times New Roman" w:cs="Times New Roman"/>
                <w:color w:val="auto"/>
                <w:sz w:val="24"/>
                <w:szCs w:val="24"/>
              </w:rPr>
            </w:pPr>
          </w:p>
        </w:tc>
        <w:tc>
          <w:tcPr>
            <w:tcW w:w="2061" w:type="dxa"/>
            <w:vMerge w:val="continue"/>
          </w:tcPr>
          <w:p w14:paraId="097D4C05">
            <w:pPr>
              <w:spacing w:after="0"/>
              <w:jc w:val="both"/>
              <w:rPr>
                <w:rFonts w:ascii="Times New Roman" w:hAnsi="Times New Roman" w:cs="Times New Roman"/>
                <w:color w:val="auto"/>
                <w:sz w:val="24"/>
                <w:szCs w:val="24"/>
              </w:rPr>
            </w:pPr>
          </w:p>
        </w:tc>
        <w:tc>
          <w:tcPr>
            <w:tcW w:w="5187" w:type="dxa"/>
          </w:tcPr>
          <w:p w14:paraId="4E6AFCBD">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Политическая</w:t>
            </w:r>
          </w:p>
        </w:tc>
      </w:tr>
      <w:tr w14:paraId="2F8D1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2152" w:type="dxa"/>
            <w:vMerge w:val="continue"/>
          </w:tcPr>
          <w:p w14:paraId="152852DC">
            <w:pPr>
              <w:spacing w:after="0"/>
              <w:jc w:val="both"/>
              <w:rPr>
                <w:rFonts w:ascii="Times New Roman" w:hAnsi="Times New Roman" w:cs="Times New Roman"/>
                <w:color w:val="auto"/>
                <w:sz w:val="24"/>
                <w:szCs w:val="24"/>
              </w:rPr>
            </w:pPr>
          </w:p>
        </w:tc>
        <w:tc>
          <w:tcPr>
            <w:tcW w:w="2061" w:type="dxa"/>
            <w:vMerge w:val="continue"/>
          </w:tcPr>
          <w:p w14:paraId="614637FC">
            <w:pPr>
              <w:spacing w:after="0"/>
              <w:jc w:val="both"/>
              <w:rPr>
                <w:rFonts w:ascii="Times New Roman" w:hAnsi="Times New Roman" w:cs="Times New Roman"/>
                <w:color w:val="auto"/>
                <w:sz w:val="24"/>
                <w:szCs w:val="24"/>
              </w:rPr>
            </w:pPr>
          </w:p>
        </w:tc>
        <w:tc>
          <w:tcPr>
            <w:tcW w:w="5187" w:type="dxa"/>
          </w:tcPr>
          <w:p w14:paraId="2A02751C">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Культура межнациональных отношений</w:t>
            </w:r>
          </w:p>
        </w:tc>
      </w:tr>
      <w:tr w14:paraId="1F87D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2152" w:type="dxa"/>
            <w:vMerge w:val="continue"/>
          </w:tcPr>
          <w:p w14:paraId="4C119172">
            <w:pPr>
              <w:spacing w:after="0"/>
              <w:jc w:val="both"/>
              <w:rPr>
                <w:rFonts w:ascii="Times New Roman" w:hAnsi="Times New Roman" w:cs="Times New Roman"/>
                <w:color w:val="auto"/>
                <w:sz w:val="24"/>
                <w:szCs w:val="24"/>
              </w:rPr>
            </w:pPr>
          </w:p>
        </w:tc>
        <w:tc>
          <w:tcPr>
            <w:tcW w:w="2061" w:type="dxa"/>
            <w:vMerge w:val="continue"/>
          </w:tcPr>
          <w:p w14:paraId="54A1F353">
            <w:pPr>
              <w:spacing w:after="0"/>
              <w:jc w:val="both"/>
              <w:rPr>
                <w:rFonts w:ascii="Times New Roman" w:hAnsi="Times New Roman" w:cs="Times New Roman"/>
                <w:color w:val="auto"/>
                <w:sz w:val="24"/>
                <w:szCs w:val="24"/>
              </w:rPr>
            </w:pPr>
          </w:p>
        </w:tc>
        <w:tc>
          <w:tcPr>
            <w:tcW w:w="5187" w:type="dxa"/>
          </w:tcPr>
          <w:p w14:paraId="46604658">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Правовая</w:t>
            </w:r>
          </w:p>
        </w:tc>
      </w:tr>
      <w:tr w14:paraId="0441B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Merge w:val="continue"/>
          </w:tcPr>
          <w:p w14:paraId="10F0123A">
            <w:pPr>
              <w:spacing w:after="0"/>
              <w:jc w:val="both"/>
              <w:rPr>
                <w:rFonts w:ascii="Times New Roman" w:hAnsi="Times New Roman" w:cs="Times New Roman"/>
                <w:color w:val="auto"/>
                <w:sz w:val="24"/>
                <w:szCs w:val="24"/>
              </w:rPr>
            </w:pPr>
          </w:p>
        </w:tc>
        <w:tc>
          <w:tcPr>
            <w:tcW w:w="2061" w:type="dxa"/>
            <w:vMerge w:val="continue"/>
          </w:tcPr>
          <w:p w14:paraId="55516927">
            <w:pPr>
              <w:spacing w:after="0"/>
              <w:jc w:val="both"/>
              <w:rPr>
                <w:rFonts w:ascii="Times New Roman" w:hAnsi="Times New Roman" w:cs="Times New Roman"/>
                <w:color w:val="auto"/>
                <w:sz w:val="24"/>
                <w:szCs w:val="24"/>
              </w:rPr>
            </w:pPr>
          </w:p>
        </w:tc>
        <w:tc>
          <w:tcPr>
            <w:tcW w:w="5187" w:type="dxa"/>
          </w:tcPr>
          <w:p w14:paraId="2D234699">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Научная</w:t>
            </w:r>
          </w:p>
        </w:tc>
      </w:tr>
      <w:tr w14:paraId="02423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Merge w:val="continue"/>
          </w:tcPr>
          <w:p w14:paraId="34D43341">
            <w:pPr>
              <w:spacing w:after="0"/>
              <w:jc w:val="both"/>
              <w:rPr>
                <w:rFonts w:ascii="Times New Roman" w:hAnsi="Times New Roman" w:cs="Times New Roman"/>
                <w:color w:val="auto"/>
                <w:sz w:val="24"/>
                <w:szCs w:val="24"/>
              </w:rPr>
            </w:pPr>
          </w:p>
        </w:tc>
        <w:tc>
          <w:tcPr>
            <w:tcW w:w="2061" w:type="dxa"/>
            <w:vMerge w:val="restart"/>
          </w:tcPr>
          <w:p w14:paraId="58CD12E3">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Материальная</w:t>
            </w:r>
          </w:p>
        </w:tc>
        <w:tc>
          <w:tcPr>
            <w:tcW w:w="5187" w:type="dxa"/>
          </w:tcPr>
          <w:p w14:paraId="55855607">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Материального производства</w:t>
            </w:r>
          </w:p>
        </w:tc>
      </w:tr>
      <w:tr w14:paraId="3DA3D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Merge w:val="continue"/>
          </w:tcPr>
          <w:p w14:paraId="2E8D292E">
            <w:pPr>
              <w:spacing w:after="0"/>
              <w:jc w:val="both"/>
              <w:rPr>
                <w:rFonts w:ascii="Times New Roman" w:hAnsi="Times New Roman" w:cs="Times New Roman"/>
                <w:color w:val="auto"/>
                <w:sz w:val="24"/>
                <w:szCs w:val="24"/>
              </w:rPr>
            </w:pPr>
          </w:p>
        </w:tc>
        <w:tc>
          <w:tcPr>
            <w:tcW w:w="2061" w:type="dxa"/>
            <w:vMerge w:val="continue"/>
          </w:tcPr>
          <w:p w14:paraId="30362310">
            <w:pPr>
              <w:spacing w:after="0"/>
              <w:jc w:val="both"/>
              <w:rPr>
                <w:rFonts w:ascii="Times New Roman" w:hAnsi="Times New Roman" w:cs="Times New Roman"/>
                <w:color w:val="auto"/>
                <w:sz w:val="24"/>
                <w:szCs w:val="24"/>
              </w:rPr>
            </w:pPr>
          </w:p>
        </w:tc>
        <w:tc>
          <w:tcPr>
            <w:tcW w:w="5187" w:type="dxa"/>
          </w:tcPr>
          <w:p w14:paraId="10E92660">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Техническая</w:t>
            </w:r>
          </w:p>
        </w:tc>
      </w:tr>
      <w:tr w14:paraId="60FD9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Merge w:val="continue"/>
          </w:tcPr>
          <w:p w14:paraId="042BA724">
            <w:pPr>
              <w:spacing w:after="0"/>
              <w:jc w:val="both"/>
              <w:rPr>
                <w:rFonts w:ascii="Times New Roman" w:hAnsi="Times New Roman" w:cs="Times New Roman"/>
                <w:color w:val="auto"/>
                <w:sz w:val="24"/>
                <w:szCs w:val="24"/>
              </w:rPr>
            </w:pPr>
          </w:p>
        </w:tc>
        <w:tc>
          <w:tcPr>
            <w:tcW w:w="2061" w:type="dxa"/>
            <w:vMerge w:val="continue"/>
          </w:tcPr>
          <w:p w14:paraId="4F79DA7A">
            <w:pPr>
              <w:spacing w:after="0"/>
              <w:jc w:val="both"/>
              <w:rPr>
                <w:rFonts w:ascii="Times New Roman" w:hAnsi="Times New Roman" w:cs="Times New Roman"/>
                <w:color w:val="auto"/>
                <w:sz w:val="24"/>
                <w:szCs w:val="24"/>
              </w:rPr>
            </w:pPr>
          </w:p>
        </w:tc>
        <w:tc>
          <w:tcPr>
            <w:tcW w:w="5187" w:type="dxa"/>
          </w:tcPr>
          <w:p w14:paraId="3979C2E6">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Экономическая</w:t>
            </w:r>
          </w:p>
        </w:tc>
      </w:tr>
    </w:tbl>
    <w:p w14:paraId="14F9531C">
      <w:pPr>
        <w:spacing w:after="0"/>
        <w:jc w:val="both"/>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65BFFC13">
      <w:pPr>
        <w:numPr>
          <w:ilvl w:val="0"/>
          <w:numId w:val="16"/>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Какова структура культуры?</w:t>
      </w:r>
    </w:p>
    <w:p w14:paraId="0D460A53">
      <w:pPr>
        <w:numPr>
          <w:ilvl w:val="0"/>
          <w:numId w:val="16"/>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Приведите примеры взаимозависимости: влияния материальной культуры на формирование духовной и влияния духовной на развитие материальной. </w:t>
      </w:r>
    </w:p>
    <w:p w14:paraId="28D4F96A">
      <w:pPr>
        <w:numPr>
          <w:ilvl w:val="0"/>
          <w:numId w:val="16"/>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Какие продукты духовной деятельности Вы можете назвать?</w:t>
      </w:r>
    </w:p>
    <w:p w14:paraId="39F68497">
      <w:pPr>
        <w:spacing w:after="0" w:line="360" w:lineRule="auto"/>
        <w:jc w:val="both"/>
        <w:rPr>
          <w:rFonts w:ascii="Times New Roman" w:hAnsi="Times New Roman" w:cs="Times New Roman"/>
          <w:color w:val="auto"/>
          <w:sz w:val="24"/>
          <w:szCs w:val="24"/>
        </w:rPr>
      </w:pPr>
    </w:p>
    <w:p w14:paraId="2A3A8346">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Задание № 6</w:t>
      </w:r>
    </w:p>
    <w:p w14:paraId="399F8C40">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 xml:space="preserve">Заполните таблицу </w:t>
      </w:r>
    </w:p>
    <w:tbl>
      <w:tblPr>
        <w:tblStyle w:val="6"/>
        <w:tblW w:w="9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59"/>
        <w:gridCol w:w="6221"/>
      </w:tblGrid>
      <w:tr w14:paraId="47B62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80" w:type="dxa"/>
            <w:gridSpan w:val="2"/>
          </w:tcPr>
          <w:p w14:paraId="7D32177A">
            <w:pPr>
              <w:spacing w:after="0"/>
              <w:jc w:val="center"/>
              <w:rPr>
                <w:rFonts w:ascii="Times New Roman" w:hAnsi="Times New Roman" w:cs="Times New Roman"/>
                <w:b/>
                <w:color w:val="auto"/>
                <w:sz w:val="24"/>
                <w:szCs w:val="24"/>
              </w:rPr>
            </w:pPr>
            <w:r>
              <w:rPr>
                <w:rFonts w:ascii="Times New Roman" w:hAnsi="Times New Roman" w:cs="Times New Roman"/>
                <w:b/>
                <w:color w:val="auto"/>
                <w:sz w:val="24"/>
                <w:szCs w:val="24"/>
              </w:rPr>
              <w:t>Формы и механизмы приобщения к культуре</w:t>
            </w:r>
          </w:p>
        </w:tc>
      </w:tr>
      <w:tr w14:paraId="5EB96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9" w:type="dxa"/>
          </w:tcPr>
          <w:p w14:paraId="2201CF2F">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Социализация и воспитание</w:t>
            </w:r>
          </w:p>
        </w:tc>
        <w:tc>
          <w:tcPr>
            <w:tcW w:w="6221" w:type="dxa"/>
          </w:tcPr>
          <w:p w14:paraId="7B33AC41">
            <w:pPr>
              <w:spacing w:after="0"/>
              <w:rPr>
                <w:rFonts w:ascii="Times New Roman" w:hAnsi="Times New Roman" w:cs="Times New Roman"/>
                <w:color w:val="auto"/>
                <w:sz w:val="24"/>
                <w:szCs w:val="24"/>
              </w:rPr>
            </w:pPr>
          </w:p>
        </w:tc>
      </w:tr>
      <w:tr w14:paraId="2AC4A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9" w:type="dxa"/>
          </w:tcPr>
          <w:p w14:paraId="33471044">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Адаптация</w:t>
            </w:r>
          </w:p>
        </w:tc>
        <w:tc>
          <w:tcPr>
            <w:tcW w:w="6221" w:type="dxa"/>
          </w:tcPr>
          <w:p w14:paraId="17DDAC55">
            <w:pPr>
              <w:spacing w:after="0"/>
              <w:rPr>
                <w:rFonts w:ascii="Times New Roman" w:hAnsi="Times New Roman" w:cs="Times New Roman"/>
                <w:color w:val="auto"/>
                <w:sz w:val="24"/>
                <w:szCs w:val="24"/>
              </w:rPr>
            </w:pPr>
          </w:p>
        </w:tc>
      </w:tr>
      <w:tr w14:paraId="76A82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9" w:type="dxa"/>
          </w:tcPr>
          <w:p w14:paraId="2D8E1584">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Инкультурация</w:t>
            </w:r>
          </w:p>
        </w:tc>
        <w:tc>
          <w:tcPr>
            <w:tcW w:w="6221" w:type="dxa"/>
          </w:tcPr>
          <w:p w14:paraId="69703C16">
            <w:pPr>
              <w:spacing w:after="0"/>
              <w:rPr>
                <w:rFonts w:ascii="Times New Roman" w:hAnsi="Times New Roman" w:cs="Times New Roman"/>
                <w:color w:val="auto"/>
                <w:sz w:val="24"/>
                <w:szCs w:val="24"/>
              </w:rPr>
            </w:pPr>
          </w:p>
        </w:tc>
      </w:tr>
      <w:tr w14:paraId="46B3B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3359" w:type="dxa"/>
          </w:tcPr>
          <w:p w14:paraId="1E1AAD29">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Десоциализация и ресоциализация</w:t>
            </w:r>
          </w:p>
        </w:tc>
        <w:tc>
          <w:tcPr>
            <w:tcW w:w="6221" w:type="dxa"/>
          </w:tcPr>
          <w:p w14:paraId="53184774">
            <w:pPr>
              <w:spacing w:after="0"/>
              <w:rPr>
                <w:rFonts w:ascii="Times New Roman" w:hAnsi="Times New Roman" w:cs="Times New Roman"/>
                <w:color w:val="auto"/>
                <w:sz w:val="24"/>
                <w:szCs w:val="24"/>
              </w:rPr>
            </w:pPr>
          </w:p>
        </w:tc>
      </w:tr>
      <w:tr w14:paraId="5C1F3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9" w:type="dxa"/>
          </w:tcPr>
          <w:p w14:paraId="544153BC">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Аккультурация</w:t>
            </w:r>
          </w:p>
        </w:tc>
        <w:tc>
          <w:tcPr>
            <w:tcW w:w="6221" w:type="dxa"/>
          </w:tcPr>
          <w:p w14:paraId="59965455">
            <w:pPr>
              <w:spacing w:after="0"/>
              <w:rPr>
                <w:rFonts w:ascii="Times New Roman" w:hAnsi="Times New Roman" w:cs="Times New Roman"/>
                <w:color w:val="auto"/>
                <w:sz w:val="24"/>
                <w:szCs w:val="24"/>
              </w:rPr>
            </w:pPr>
          </w:p>
        </w:tc>
      </w:tr>
      <w:tr w14:paraId="19844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9" w:type="dxa"/>
          </w:tcPr>
          <w:p w14:paraId="7C721FF6">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Ассимиляция</w:t>
            </w:r>
          </w:p>
        </w:tc>
        <w:tc>
          <w:tcPr>
            <w:tcW w:w="6221" w:type="dxa"/>
          </w:tcPr>
          <w:p w14:paraId="4956A109">
            <w:pPr>
              <w:spacing w:after="0"/>
              <w:rPr>
                <w:rFonts w:ascii="Times New Roman" w:hAnsi="Times New Roman" w:cs="Times New Roman"/>
                <w:color w:val="auto"/>
                <w:sz w:val="24"/>
                <w:szCs w:val="24"/>
              </w:rPr>
            </w:pPr>
          </w:p>
        </w:tc>
      </w:tr>
      <w:tr w14:paraId="279A4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59" w:type="dxa"/>
          </w:tcPr>
          <w:p w14:paraId="40BB594C">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Культурное обновление</w:t>
            </w:r>
          </w:p>
        </w:tc>
        <w:tc>
          <w:tcPr>
            <w:tcW w:w="6221" w:type="dxa"/>
          </w:tcPr>
          <w:p w14:paraId="3C270B28">
            <w:pPr>
              <w:spacing w:after="0"/>
              <w:rPr>
                <w:rFonts w:ascii="Times New Roman" w:hAnsi="Times New Roman" w:cs="Times New Roman"/>
                <w:color w:val="auto"/>
                <w:sz w:val="24"/>
                <w:szCs w:val="24"/>
              </w:rPr>
            </w:pPr>
          </w:p>
        </w:tc>
      </w:tr>
    </w:tbl>
    <w:p w14:paraId="3247AC44">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0DF8C8E4">
      <w:pPr>
        <w:numPr>
          <w:ilvl w:val="0"/>
          <w:numId w:val="17"/>
        </w:numPr>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Что превращает человека в социального индивида, личность?</w:t>
      </w:r>
    </w:p>
    <w:p w14:paraId="7AFF5557">
      <w:pPr>
        <w:numPr>
          <w:ilvl w:val="0"/>
          <w:numId w:val="17"/>
        </w:numPr>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Чем социализация отличается от адаптации личности?</w:t>
      </w:r>
    </w:p>
    <w:p w14:paraId="5C368BC3">
      <w:pPr>
        <w:numPr>
          <w:ilvl w:val="0"/>
          <w:numId w:val="17"/>
        </w:numPr>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Чем отличается социализация от инкультурации?</w:t>
      </w:r>
    </w:p>
    <w:p w14:paraId="217DB6C4">
      <w:pPr>
        <w:numPr>
          <w:ilvl w:val="0"/>
          <w:numId w:val="17"/>
        </w:numPr>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Чем отличаются два, на первый взгляд, похожих процесса: аккультурация и ассимиляция?</w:t>
      </w:r>
    </w:p>
    <w:p w14:paraId="5180B294">
      <w:pPr>
        <w:numPr>
          <w:ilvl w:val="0"/>
          <w:numId w:val="17"/>
        </w:numPr>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Какой процесс приобщения к культуре принято называть полной ресоциализацией или культурным обновлением?</w:t>
      </w:r>
    </w:p>
    <w:p w14:paraId="127C9B38">
      <w:pPr>
        <w:spacing w:after="0"/>
        <w:rPr>
          <w:rFonts w:ascii="Times New Roman" w:hAnsi="Times New Roman" w:cs="Times New Roman"/>
          <w:color w:val="auto"/>
          <w:sz w:val="24"/>
          <w:szCs w:val="24"/>
        </w:rPr>
      </w:pPr>
    </w:p>
    <w:p w14:paraId="52A64413">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Задание № 7</w:t>
      </w:r>
    </w:p>
    <w:p w14:paraId="372C3ED3">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Заполните таблицу</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39"/>
        <w:gridCol w:w="5805"/>
      </w:tblGrid>
      <w:tr w14:paraId="123DD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4" w:type="dxa"/>
            <w:gridSpan w:val="2"/>
          </w:tcPr>
          <w:p w14:paraId="59E038CE">
            <w:pPr>
              <w:spacing w:after="0"/>
              <w:jc w:val="center"/>
              <w:rPr>
                <w:rFonts w:ascii="Times New Roman" w:hAnsi="Times New Roman" w:cs="Times New Roman"/>
                <w:b/>
                <w:color w:val="auto"/>
                <w:sz w:val="24"/>
                <w:szCs w:val="24"/>
              </w:rPr>
            </w:pPr>
            <w:r>
              <w:rPr>
                <w:rFonts w:ascii="Times New Roman" w:hAnsi="Times New Roman" w:cs="Times New Roman"/>
                <w:b/>
                <w:color w:val="auto"/>
                <w:sz w:val="24"/>
                <w:szCs w:val="24"/>
              </w:rPr>
              <w:t>Культурная динамика</w:t>
            </w:r>
          </w:p>
        </w:tc>
      </w:tr>
      <w:tr w14:paraId="0C135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31A30271">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Открытия</w:t>
            </w:r>
          </w:p>
        </w:tc>
        <w:tc>
          <w:tcPr>
            <w:tcW w:w="5805" w:type="dxa"/>
          </w:tcPr>
          <w:p w14:paraId="3C98676F">
            <w:pPr>
              <w:spacing w:after="0"/>
              <w:rPr>
                <w:rFonts w:ascii="Times New Roman" w:hAnsi="Times New Roman" w:cs="Times New Roman"/>
                <w:color w:val="auto"/>
                <w:sz w:val="24"/>
                <w:szCs w:val="24"/>
              </w:rPr>
            </w:pPr>
          </w:p>
        </w:tc>
      </w:tr>
      <w:tr w14:paraId="096A3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0FCDDF66">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Изобретения</w:t>
            </w:r>
          </w:p>
        </w:tc>
        <w:tc>
          <w:tcPr>
            <w:tcW w:w="5805" w:type="dxa"/>
          </w:tcPr>
          <w:p w14:paraId="75D35216">
            <w:pPr>
              <w:spacing w:after="0"/>
              <w:rPr>
                <w:rFonts w:ascii="Times New Roman" w:hAnsi="Times New Roman" w:cs="Times New Roman"/>
                <w:color w:val="auto"/>
                <w:sz w:val="24"/>
                <w:szCs w:val="24"/>
              </w:rPr>
            </w:pPr>
          </w:p>
        </w:tc>
      </w:tr>
      <w:tr w14:paraId="49B5D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40CD42FC">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Культурные заимствования</w:t>
            </w:r>
          </w:p>
        </w:tc>
        <w:tc>
          <w:tcPr>
            <w:tcW w:w="5805" w:type="dxa"/>
          </w:tcPr>
          <w:p w14:paraId="01FA08C8">
            <w:pPr>
              <w:spacing w:after="0"/>
              <w:rPr>
                <w:rFonts w:ascii="Times New Roman" w:hAnsi="Times New Roman" w:cs="Times New Roman"/>
                <w:color w:val="auto"/>
                <w:sz w:val="24"/>
                <w:szCs w:val="24"/>
              </w:rPr>
            </w:pPr>
          </w:p>
        </w:tc>
      </w:tr>
      <w:tr w14:paraId="1DAF9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5E30ABCB">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Культурная диффузия</w:t>
            </w:r>
          </w:p>
        </w:tc>
        <w:tc>
          <w:tcPr>
            <w:tcW w:w="5805" w:type="dxa"/>
          </w:tcPr>
          <w:p w14:paraId="08A73A2E">
            <w:pPr>
              <w:spacing w:after="0"/>
              <w:rPr>
                <w:rFonts w:ascii="Times New Roman" w:hAnsi="Times New Roman" w:cs="Times New Roman"/>
                <w:color w:val="auto"/>
                <w:sz w:val="24"/>
                <w:szCs w:val="24"/>
              </w:rPr>
            </w:pPr>
          </w:p>
        </w:tc>
      </w:tr>
      <w:tr w14:paraId="66B62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1BDB670D">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Культурные реформы и революции</w:t>
            </w:r>
          </w:p>
        </w:tc>
        <w:tc>
          <w:tcPr>
            <w:tcW w:w="5805" w:type="dxa"/>
          </w:tcPr>
          <w:p w14:paraId="449AD2C6">
            <w:pPr>
              <w:spacing w:after="0"/>
              <w:rPr>
                <w:rFonts w:ascii="Times New Roman" w:hAnsi="Times New Roman" w:cs="Times New Roman"/>
                <w:color w:val="auto"/>
                <w:sz w:val="24"/>
                <w:szCs w:val="24"/>
              </w:rPr>
            </w:pPr>
          </w:p>
        </w:tc>
      </w:tr>
      <w:tr w14:paraId="62903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093C590E">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«Культурный лаг»</w:t>
            </w:r>
          </w:p>
        </w:tc>
        <w:tc>
          <w:tcPr>
            <w:tcW w:w="5805" w:type="dxa"/>
          </w:tcPr>
          <w:p w14:paraId="6C612D45">
            <w:pPr>
              <w:spacing w:after="0"/>
              <w:rPr>
                <w:rFonts w:ascii="Times New Roman" w:hAnsi="Times New Roman" w:cs="Times New Roman"/>
                <w:color w:val="auto"/>
                <w:sz w:val="24"/>
                <w:szCs w:val="24"/>
              </w:rPr>
            </w:pPr>
          </w:p>
        </w:tc>
      </w:tr>
      <w:tr w14:paraId="0495A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64AE4FA7">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Культурная аккумуляция</w:t>
            </w:r>
          </w:p>
        </w:tc>
        <w:tc>
          <w:tcPr>
            <w:tcW w:w="5805" w:type="dxa"/>
          </w:tcPr>
          <w:p w14:paraId="09905258">
            <w:pPr>
              <w:spacing w:after="0"/>
              <w:rPr>
                <w:rFonts w:ascii="Times New Roman" w:hAnsi="Times New Roman" w:cs="Times New Roman"/>
                <w:color w:val="auto"/>
                <w:sz w:val="24"/>
                <w:szCs w:val="24"/>
              </w:rPr>
            </w:pPr>
          </w:p>
        </w:tc>
      </w:tr>
      <w:tr w14:paraId="07FE5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4A1FF07E">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Культурная интеграция</w:t>
            </w:r>
          </w:p>
        </w:tc>
        <w:tc>
          <w:tcPr>
            <w:tcW w:w="5805" w:type="dxa"/>
          </w:tcPr>
          <w:p w14:paraId="7F396D1F">
            <w:pPr>
              <w:spacing w:after="0"/>
              <w:rPr>
                <w:rFonts w:ascii="Times New Roman" w:hAnsi="Times New Roman" w:cs="Times New Roman"/>
                <w:color w:val="auto"/>
                <w:sz w:val="24"/>
                <w:szCs w:val="24"/>
              </w:rPr>
            </w:pPr>
          </w:p>
        </w:tc>
      </w:tr>
      <w:tr w14:paraId="265A4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70062A5F">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Культурная диверсификация</w:t>
            </w:r>
          </w:p>
        </w:tc>
        <w:tc>
          <w:tcPr>
            <w:tcW w:w="5805" w:type="dxa"/>
          </w:tcPr>
          <w:p w14:paraId="0418CE1C">
            <w:pPr>
              <w:spacing w:after="0"/>
              <w:rPr>
                <w:rFonts w:ascii="Times New Roman" w:hAnsi="Times New Roman" w:cs="Times New Roman"/>
                <w:color w:val="auto"/>
                <w:sz w:val="24"/>
                <w:szCs w:val="24"/>
              </w:rPr>
            </w:pPr>
          </w:p>
        </w:tc>
      </w:tr>
      <w:tr w14:paraId="06F9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6F3237BD">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Культурная экспансия</w:t>
            </w:r>
          </w:p>
        </w:tc>
        <w:tc>
          <w:tcPr>
            <w:tcW w:w="5805" w:type="dxa"/>
          </w:tcPr>
          <w:p w14:paraId="43BA3A4A">
            <w:pPr>
              <w:spacing w:after="0"/>
              <w:rPr>
                <w:rFonts w:ascii="Times New Roman" w:hAnsi="Times New Roman" w:cs="Times New Roman"/>
                <w:color w:val="auto"/>
                <w:sz w:val="24"/>
                <w:szCs w:val="24"/>
              </w:rPr>
            </w:pPr>
          </w:p>
        </w:tc>
      </w:tr>
      <w:tr w14:paraId="08BCE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00A031D4">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Модернизация культуры</w:t>
            </w:r>
          </w:p>
        </w:tc>
        <w:tc>
          <w:tcPr>
            <w:tcW w:w="5805" w:type="dxa"/>
          </w:tcPr>
          <w:p w14:paraId="3A6D5F54">
            <w:pPr>
              <w:spacing w:after="0"/>
              <w:rPr>
                <w:rFonts w:ascii="Times New Roman" w:hAnsi="Times New Roman" w:cs="Times New Roman"/>
                <w:color w:val="auto"/>
                <w:sz w:val="24"/>
                <w:szCs w:val="24"/>
              </w:rPr>
            </w:pPr>
          </w:p>
        </w:tc>
      </w:tr>
      <w:tr w14:paraId="5DAF6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tcPr>
          <w:p w14:paraId="06B54D74">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Глобализация культуры</w:t>
            </w:r>
          </w:p>
        </w:tc>
        <w:tc>
          <w:tcPr>
            <w:tcW w:w="5805" w:type="dxa"/>
          </w:tcPr>
          <w:p w14:paraId="59469CA7">
            <w:pPr>
              <w:spacing w:after="0"/>
              <w:rPr>
                <w:rFonts w:ascii="Times New Roman" w:hAnsi="Times New Roman" w:cs="Times New Roman"/>
                <w:color w:val="auto"/>
                <w:sz w:val="24"/>
                <w:szCs w:val="24"/>
              </w:rPr>
            </w:pPr>
          </w:p>
        </w:tc>
      </w:tr>
    </w:tbl>
    <w:p w14:paraId="449F8572">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717C7856">
      <w:pPr>
        <w:numPr>
          <w:ilvl w:val="0"/>
          <w:numId w:val="18"/>
        </w:numPr>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Что описывает культурная динамика?</w:t>
      </w:r>
    </w:p>
    <w:p w14:paraId="53FA5E08">
      <w:pPr>
        <w:numPr>
          <w:ilvl w:val="0"/>
          <w:numId w:val="18"/>
        </w:numPr>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Какие были первые крупные изобретения человека?</w:t>
      </w:r>
    </w:p>
    <w:p w14:paraId="235D795C">
      <w:pPr>
        <w:numPr>
          <w:ilvl w:val="0"/>
          <w:numId w:val="18"/>
        </w:numPr>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Какими тремя основными способами распространяются изобретения и открытия на другие культуры?</w:t>
      </w:r>
    </w:p>
    <w:p w14:paraId="1D7F4D8B">
      <w:pPr>
        <w:numPr>
          <w:ilvl w:val="0"/>
          <w:numId w:val="18"/>
        </w:numPr>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 xml:space="preserve">В каком случае после крупномасштабных изменений в обществе вы можете говорить о социально прогрессе или регрессе? </w:t>
      </w:r>
    </w:p>
    <w:p w14:paraId="4EDD4405">
      <w:pPr>
        <w:numPr>
          <w:ilvl w:val="0"/>
          <w:numId w:val="18"/>
        </w:numPr>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Какие виды социального прогресса вы знаете?</w:t>
      </w:r>
    </w:p>
    <w:p w14:paraId="260E34D6">
      <w:pPr>
        <w:numPr>
          <w:ilvl w:val="0"/>
          <w:numId w:val="18"/>
        </w:numPr>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Чем отличается органическая модернизация от неорганической?</w:t>
      </w:r>
    </w:p>
    <w:p w14:paraId="68588E78">
      <w:pPr>
        <w:spacing w:after="0" w:line="360" w:lineRule="auto"/>
        <w:rPr>
          <w:rFonts w:ascii="Times New Roman" w:hAnsi="Times New Roman" w:cs="Times New Roman"/>
          <w:b/>
          <w:color w:val="auto"/>
          <w:sz w:val="24"/>
          <w:szCs w:val="24"/>
        </w:rPr>
      </w:pPr>
    </w:p>
    <w:p w14:paraId="292A45D0">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Задание № 8</w:t>
      </w:r>
    </w:p>
    <w:p w14:paraId="433EBFE9">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каких основных видах представлено первобытное искусство? Как вы объясните склонность первобытного человека изображать животных, которая именуются зоологическим или звериным стилем в искусстве? </w:t>
      </w:r>
    </w:p>
    <w:p w14:paraId="225ECD35">
      <w:pPr>
        <w:spacing w:after="0" w:line="360" w:lineRule="auto"/>
        <w:rPr>
          <w:rFonts w:ascii="Times New Roman" w:hAnsi="Times New Roman" w:cs="Times New Roman"/>
          <w:color w:val="auto"/>
          <w:sz w:val="24"/>
          <w:szCs w:val="24"/>
        </w:rPr>
      </w:pPr>
    </w:p>
    <w:p w14:paraId="0A74C40A">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Задание № 9</w:t>
      </w:r>
    </w:p>
    <w:p w14:paraId="6AE73B09">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b/>
          <w:color w:val="auto"/>
          <w:sz w:val="24"/>
          <w:szCs w:val="24"/>
        </w:rPr>
        <w:t>Заполните таблицу</w:t>
      </w:r>
      <w:r>
        <w:rPr>
          <w:rFonts w:ascii="Times New Roman" w:hAnsi="Times New Roman" w:cs="Times New Roman"/>
          <w:color w:val="auto"/>
          <w:sz w:val="24"/>
          <w:szCs w:val="24"/>
        </w:rPr>
        <w:t>, выбрав из предлагаемых слов, словосочетаний и предложений, с которыми связаны мифы различных типов, с вашей точки зрения, однозначно определяющие античную, русскую, американскую, французскую и др. культуру.</w:t>
      </w:r>
    </w:p>
    <w:p w14:paraId="677596AD">
      <w:pPr>
        <w:spacing w:after="0"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t>Предлагаемые варианты</w:t>
      </w:r>
      <w:r>
        <w:rPr>
          <w:rFonts w:ascii="Times New Roman" w:hAnsi="Times New Roman" w:cs="Times New Roman"/>
          <w:color w:val="auto"/>
          <w:sz w:val="24"/>
          <w:szCs w:val="24"/>
        </w:rPr>
        <w:t>: «Американская мечта», нибелунги, самурай, Эдип, «железный занавес», великий МАО, Иисус Христос, утопия, Юрий Гагарин, Инь и Янь, Меркурий, Проиетей, Колизей, Амур, сверхчеловек, двуглавый орел, фортуна, Чапаев, упырь, гномы, Будда, сфинкс, Запад, Ромул и Рем, «Москва-третий Рим», американский флаг, аутодафе, демократия, вендетта, Минотавр, серп и молот, кентавр, нирвана, цезарь, «сад камней», свастика, Сталин, Илья Муромец, Медея.</w:t>
      </w:r>
    </w:p>
    <w:tbl>
      <w:tblPr>
        <w:tblStyle w:val="6"/>
        <w:tblpPr w:leftFromText="180" w:rightFromText="180" w:vertAnchor="text" w:horzAnchor="margin" w:tblpY="214"/>
        <w:tblW w:w="92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8"/>
        <w:gridCol w:w="1335"/>
        <w:gridCol w:w="1762"/>
        <w:gridCol w:w="1394"/>
        <w:gridCol w:w="1728"/>
        <w:gridCol w:w="1265"/>
      </w:tblGrid>
      <w:tr w14:paraId="66B57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14:paraId="152331AB">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Культура</w:t>
            </w:r>
          </w:p>
        </w:tc>
        <w:tc>
          <w:tcPr>
            <w:tcW w:w="1335" w:type="dxa"/>
          </w:tcPr>
          <w:p w14:paraId="69AC35C9">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Религиоз-</w:t>
            </w:r>
          </w:p>
          <w:p w14:paraId="7976C8D4">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ный миф</w:t>
            </w:r>
          </w:p>
        </w:tc>
        <w:tc>
          <w:tcPr>
            <w:tcW w:w="1762" w:type="dxa"/>
          </w:tcPr>
          <w:p w14:paraId="480EA7CF">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Социально-</w:t>
            </w:r>
          </w:p>
          <w:p w14:paraId="1A17E083">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политический</w:t>
            </w:r>
          </w:p>
          <w:p w14:paraId="4A86CE7C">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миф</w:t>
            </w:r>
          </w:p>
        </w:tc>
        <w:tc>
          <w:tcPr>
            <w:tcW w:w="1394" w:type="dxa"/>
          </w:tcPr>
          <w:p w14:paraId="12FC23A8">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Идеологи-</w:t>
            </w:r>
          </w:p>
          <w:p w14:paraId="5DE3FCD9">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ческий</w:t>
            </w:r>
          </w:p>
          <w:p w14:paraId="12B91055">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миф</w:t>
            </w:r>
          </w:p>
        </w:tc>
        <w:tc>
          <w:tcPr>
            <w:tcW w:w="1728" w:type="dxa"/>
          </w:tcPr>
          <w:p w14:paraId="22BBEC7F">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Литературно-</w:t>
            </w:r>
          </w:p>
          <w:p w14:paraId="05F3FA97">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художествен</w:t>
            </w:r>
          </w:p>
          <w:p w14:paraId="7F6A8550">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ный миф</w:t>
            </w:r>
          </w:p>
        </w:tc>
        <w:tc>
          <w:tcPr>
            <w:tcW w:w="1265" w:type="dxa"/>
          </w:tcPr>
          <w:p w14:paraId="47D94B02">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Философ</w:t>
            </w:r>
          </w:p>
          <w:p w14:paraId="57E4C8C5">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ский</w:t>
            </w:r>
          </w:p>
          <w:p w14:paraId="5CC81430">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миф</w:t>
            </w:r>
          </w:p>
        </w:tc>
      </w:tr>
      <w:tr w14:paraId="435BA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14:paraId="2F06D017">
            <w:pPr>
              <w:spacing w:after="0"/>
              <w:rPr>
                <w:rFonts w:ascii="Times New Roman" w:hAnsi="Times New Roman" w:cs="Times New Roman"/>
                <w:color w:val="auto"/>
                <w:sz w:val="24"/>
                <w:szCs w:val="24"/>
              </w:rPr>
            </w:pPr>
            <w:r>
              <w:rPr>
                <w:rFonts w:ascii="Times New Roman" w:hAnsi="Times New Roman" w:cs="Times New Roman"/>
                <w:color w:val="auto"/>
                <w:sz w:val="24"/>
                <w:szCs w:val="24"/>
              </w:rPr>
              <w:t>Русская</w:t>
            </w:r>
          </w:p>
        </w:tc>
        <w:tc>
          <w:tcPr>
            <w:tcW w:w="1335" w:type="dxa"/>
          </w:tcPr>
          <w:p w14:paraId="32D2746A">
            <w:pPr>
              <w:spacing w:after="0"/>
              <w:rPr>
                <w:rFonts w:ascii="Times New Roman" w:hAnsi="Times New Roman" w:cs="Times New Roman"/>
                <w:color w:val="auto"/>
                <w:sz w:val="24"/>
                <w:szCs w:val="24"/>
              </w:rPr>
            </w:pPr>
          </w:p>
        </w:tc>
        <w:tc>
          <w:tcPr>
            <w:tcW w:w="1762" w:type="dxa"/>
          </w:tcPr>
          <w:p w14:paraId="4507A97A">
            <w:pPr>
              <w:spacing w:after="0"/>
              <w:rPr>
                <w:rFonts w:ascii="Times New Roman" w:hAnsi="Times New Roman" w:cs="Times New Roman"/>
                <w:color w:val="auto"/>
                <w:sz w:val="24"/>
                <w:szCs w:val="24"/>
              </w:rPr>
            </w:pPr>
          </w:p>
        </w:tc>
        <w:tc>
          <w:tcPr>
            <w:tcW w:w="1394" w:type="dxa"/>
          </w:tcPr>
          <w:p w14:paraId="347AC523">
            <w:pPr>
              <w:spacing w:after="0"/>
              <w:rPr>
                <w:rFonts w:ascii="Times New Roman" w:hAnsi="Times New Roman" w:cs="Times New Roman"/>
                <w:color w:val="auto"/>
                <w:sz w:val="24"/>
                <w:szCs w:val="24"/>
              </w:rPr>
            </w:pPr>
          </w:p>
        </w:tc>
        <w:tc>
          <w:tcPr>
            <w:tcW w:w="1728" w:type="dxa"/>
          </w:tcPr>
          <w:p w14:paraId="5F6E3595">
            <w:pPr>
              <w:spacing w:after="0"/>
              <w:rPr>
                <w:rFonts w:ascii="Times New Roman" w:hAnsi="Times New Roman" w:cs="Times New Roman"/>
                <w:color w:val="auto"/>
                <w:sz w:val="24"/>
                <w:szCs w:val="24"/>
              </w:rPr>
            </w:pPr>
          </w:p>
        </w:tc>
        <w:tc>
          <w:tcPr>
            <w:tcW w:w="1265" w:type="dxa"/>
          </w:tcPr>
          <w:p w14:paraId="7B7EB65C">
            <w:pPr>
              <w:spacing w:after="0"/>
              <w:rPr>
                <w:rFonts w:ascii="Times New Roman" w:hAnsi="Times New Roman" w:cs="Times New Roman"/>
                <w:color w:val="auto"/>
                <w:sz w:val="24"/>
                <w:szCs w:val="24"/>
              </w:rPr>
            </w:pPr>
          </w:p>
        </w:tc>
      </w:tr>
      <w:tr w14:paraId="2B518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14:paraId="0E660DBC">
            <w:pPr>
              <w:spacing w:after="0"/>
              <w:rPr>
                <w:rFonts w:ascii="Times New Roman" w:hAnsi="Times New Roman" w:cs="Times New Roman"/>
                <w:color w:val="auto"/>
                <w:sz w:val="24"/>
                <w:szCs w:val="24"/>
              </w:rPr>
            </w:pPr>
            <w:r>
              <w:rPr>
                <w:rFonts w:ascii="Times New Roman" w:hAnsi="Times New Roman" w:cs="Times New Roman"/>
                <w:color w:val="auto"/>
                <w:sz w:val="24"/>
                <w:szCs w:val="24"/>
              </w:rPr>
              <w:t>Американская</w:t>
            </w:r>
          </w:p>
        </w:tc>
        <w:tc>
          <w:tcPr>
            <w:tcW w:w="1335" w:type="dxa"/>
          </w:tcPr>
          <w:p w14:paraId="246DDE3A">
            <w:pPr>
              <w:spacing w:after="0"/>
              <w:rPr>
                <w:rFonts w:ascii="Times New Roman" w:hAnsi="Times New Roman" w:cs="Times New Roman"/>
                <w:color w:val="auto"/>
                <w:sz w:val="24"/>
                <w:szCs w:val="24"/>
              </w:rPr>
            </w:pPr>
          </w:p>
        </w:tc>
        <w:tc>
          <w:tcPr>
            <w:tcW w:w="1762" w:type="dxa"/>
          </w:tcPr>
          <w:p w14:paraId="0EB077E4">
            <w:pPr>
              <w:spacing w:after="0"/>
              <w:rPr>
                <w:rFonts w:ascii="Times New Roman" w:hAnsi="Times New Roman" w:cs="Times New Roman"/>
                <w:color w:val="auto"/>
                <w:sz w:val="24"/>
                <w:szCs w:val="24"/>
              </w:rPr>
            </w:pPr>
          </w:p>
        </w:tc>
        <w:tc>
          <w:tcPr>
            <w:tcW w:w="1394" w:type="dxa"/>
          </w:tcPr>
          <w:p w14:paraId="1740D991">
            <w:pPr>
              <w:spacing w:after="0"/>
              <w:rPr>
                <w:rFonts w:ascii="Times New Roman" w:hAnsi="Times New Roman" w:cs="Times New Roman"/>
                <w:color w:val="auto"/>
                <w:sz w:val="24"/>
                <w:szCs w:val="24"/>
              </w:rPr>
            </w:pPr>
          </w:p>
        </w:tc>
        <w:tc>
          <w:tcPr>
            <w:tcW w:w="1728" w:type="dxa"/>
          </w:tcPr>
          <w:p w14:paraId="250D432B">
            <w:pPr>
              <w:spacing w:after="0"/>
              <w:rPr>
                <w:rFonts w:ascii="Times New Roman" w:hAnsi="Times New Roman" w:cs="Times New Roman"/>
                <w:color w:val="auto"/>
                <w:sz w:val="24"/>
                <w:szCs w:val="24"/>
              </w:rPr>
            </w:pPr>
          </w:p>
        </w:tc>
        <w:tc>
          <w:tcPr>
            <w:tcW w:w="1265" w:type="dxa"/>
          </w:tcPr>
          <w:p w14:paraId="20FC3ADF">
            <w:pPr>
              <w:spacing w:after="0"/>
              <w:rPr>
                <w:rFonts w:ascii="Times New Roman" w:hAnsi="Times New Roman" w:cs="Times New Roman"/>
                <w:color w:val="auto"/>
                <w:sz w:val="24"/>
                <w:szCs w:val="24"/>
              </w:rPr>
            </w:pPr>
          </w:p>
        </w:tc>
      </w:tr>
      <w:tr w14:paraId="2F40C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14:paraId="04E09D54">
            <w:pPr>
              <w:spacing w:after="0"/>
              <w:rPr>
                <w:rFonts w:ascii="Times New Roman" w:hAnsi="Times New Roman" w:cs="Times New Roman"/>
                <w:color w:val="auto"/>
                <w:sz w:val="24"/>
                <w:szCs w:val="24"/>
              </w:rPr>
            </w:pPr>
            <w:r>
              <w:rPr>
                <w:rFonts w:ascii="Times New Roman" w:hAnsi="Times New Roman" w:cs="Times New Roman"/>
                <w:color w:val="auto"/>
                <w:sz w:val="24"/>
                <w:szCs w:val="24"/>
              </w:rPr>
              <w:t>Французская</w:t>
            </w:r>
          </w:p>
        </w:tc>
        <w:tc>
          <w:tcPr>
            <w:tcW w:w="1335" w:type="dxa"/>
          </w:tcPr>
          <w:p w14:paraId="048AAFEF">
            <w:pPr>
              <w:spacing w:after="0"/>
              <w:rPr>
                <w:rFonts w:ascii="Times New Roman" w:hAnsi="Times New Roman" w:cs="Times New Roman"/>
                <w:color w:val="auto"/>
                <w:sz w:val="24"/>
                <w:szCs w:val="24"/>
              </w:rPr>
            </w:pPr>
          </w:p>
        </w:tc>
        <w:tc>
          <w:tcPr>
            <w:tcW w:w="1762" w:type="dxa"/>
          </w:tcPr>
          <w:p w14:paraId="4A404888">
            <w:pPr>
              <w:spacing w:after="0"/>
              <w:rPr>
                <w:rFonts w:ascii="Times New Roman" w:hAnsi="Times New Roman" w:cs="Times New Roman"/>
                <w:color w:val="auto"/>
                <w:sz w:val="24"/>
                <w:szCs w:val="24"/>
              </w:rPr>
            </w:pPr>
          </w:p>
        </w:tc>
        <w:tc>
          <w:tcPr>
            <w:tcW w:w="1394" w:type="dxa"/>
          </w:tcPr>
          <w:p w14:paraId="74763FBB">
            <w:pPr>
              <w:spacing w:after="0"/>
              <w:rPr>
                <w:rFonts w:ascii="Times New Roman" w:hAnsi="Times New Roman" w:cs="Times New Roman"/>
                <w:color w:val="auto"/>
                <w:sz w:val="24"/>
                <w:szCs w:val="24"/>
              </w:rPr>
            </w:pPr>
          </w:p>
        </w:tc>
        <w:tc>
          <w:tcPr>
            <w:tcW w:w="1728" w:type="dxa"/>
          </w:tcPr>
          <w:p w14:paraId="433810ED">
            <w:pPr>
              <w:spacing w:after="0"/>
              <w:rPr>
                <w:rFonts w:ascii="Times New Roman" w:hAnsi="Times New Roman" w:cs="Times New Roman"/>
                <w:color w:val="auto"/>
                <w:sz w:val="24"/>
                <w:szCs w:val="24"/>
              </w:rPr>
            </w:pPr>
          </w:p>
        </w:tc>
        <w:tc>
          <w:tcPr>
            <w:tcW w:w="1265" w:type="dxa"/>
          </w:tcPr>
          <w:p w14:paraId="4ED79A06">
            <w:pPr>
              <w:spacing w:after="0"/>
              <w:rPr>
                <w:rFonts w:ascii="Times New Roman" w:hAnsi="Times New Roman" w:cs="Times New Roman"/>
                <w:color w:val="auto"/>
                <w:sz w:val="24"/>
                <w:szCs w:val="24"/>
              </w:rPr>
            </w:pPr>
          </w:p>
        </w:tc>
      </w:tr>
      <w:tr w14:paraId="32D61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14:paraId="69CFC307">
            <w:pPr>
              <w:spacing w:after="0"/>
              <w:rPr>
                <w:rFonts w:ascii="Times New Roman" w:hAnsi="Times New Roman" w:cs="Times New Roman"/>
                <w:color w:val="auto"/>
                <w:sz w:val="24"/>
                <w:szCs w:val="24"/>
              </w:rPr>
            </w:pPr>
            <w:r>
              <w:rPr>
                <w:rFonts w:ascii="Times New Roman" w:hAnsi="Times New Roman" w:cs="Times New Roman"/>
                <w:color w:val="auto"/>
                <w:sz w:val="24"/>
                <w:szCs w:val="24"/>
              </w:rPr>
              <w:t>Немецкая</w:t>
            </w:r>
          </w:p>
        </w:tc>
        <w:tc>
          <w:tcPr>
            <w:tcW w:w="1335" w:type="dxa"/>
          </w:tcPr>
          <w:p w14:paraId="4D733E9D">
            <w:pPr>
              <w:spacing w:after="0"/>
              <w:rPr>
                <w:rFonts w:ascii="Times New Roman" w:hAnsi="Times New Roman" w:cs="Times New Roman"/>
                <w:color w:val="auto"/>
                <w:sz w:val="24"/>
                <w:szCs w:val="24"/>
              </w:rPr>
            </w:pPr>
          </w:p>
        </w:tc>
        <w:tc>
          <w:tcPr>
            <w:tcW w:w="1762" w:type="dxa"/>
          </w:tcPr>
          <w:p w14:paraId="51B2D10E">
            <w:pPr>
              <w:spacing w:after="0"/>
              <w:rPr>
                <w:rFonts w:ascii="Times New Roman" w:hAnsi="Times New Roman" w:cs="Times New Roman"/>
                <w:color w:val="auto"/>
                <w:sz w:val="24"/>
                <w:szCs w:val="24"/>
              </w:rPr>
            </w:pPr>
          </w:p>
        </w:tc>
        <w:tc>
          <w:tcPr>
            <w:tcW w:w="1394" w:type="dxa"/>
          </w:tcPr>
          <w:p w14:paraId="65FD3BFF">
            <w:pPr>
              <w:spacing w:after="0"/>
              <w:rPr>
                <w:rFonts w:ascii="Times New Roman" w:hAnsi="Times New Roman" w:cs="Times New Roman"/>
                <w:color w:val="auto"/>
                <w:sz w:val="24"/>
                <w:szCs w:val="24"/>
              </w:rPr>
            </w:pPr>
          </w:p>
        </w:tc>
        <w:tc>
          <w:tcPr>
            <w:tcW w:w="1728" w:type="dxa"/>
          </w:tcPr>
          <w:p w14:paraId="6EC839E7">
            <w:pPr>
              <w:spacing w:after="0"/>
              <w:rPr>
                <w:rFonts w:ascii="Times New Roman" w:hAnsi="Times New Roman" w:cs="Times New Roman"/>
                <w:color w:val="auto"/>
                <w:sz w:val="24"/>
                <w:szCs w:val="24"/>
              </w:rPr>
            </w:pPr>
          </w:p>
        </w:tc>
        <w:tc>
          <w:tcPr>
            <w:tcW w:w="1265" w:type="dxa"/>
          </w:tcPr>
          <w:p w14:paraId="40B014F4">
            <w:pPr>
              <w:spacing w:after="0"/>
              <w:rPr>
                <w:rFonts w:ascii="Times New Roman" w:hAnsi="Times New Roman" w:cs="Times New Roman"/>
                <w:color w:val="auto"/>
                <w:sz w:val="24"/>
                <w:szCs w:val="24"/>
              </w:rPr>
            </w:pPr>
          </w:p>
        </w:tc>
      </w:tr>
      <w:tr w14:paraId="339D1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14:paraId="677B4E31">
            <w:pPr>
              <w:spacing w:after="0"/>
              <w:rPr>
                <w:rFonts w:ascii="Times New Roman" w:hAnsi="Times New Roman" w:cs="Times New Roman"/>
                <w:color w:val="auto"/>
                <w:sz w:val="24"/>
                <w:szCs w:val="24"/>
              </w:rPr>
            </w:pPr>
            <w:r>
              <w:rPr>
                <w:rFonts w:ascii="Times New Roman" w:hAnsi="Times New Roman" w:cs="Times New Roman"/>
                <w:color w:val="auto"/>
                <w:sz w:val="24"/>
                <w:szCs w:val="24"/>
              </w:rPr>
              <w:t>Итальянская</w:t>
            </w:r>
          </w:p>
        </w:tc>
        <w:tc>
          <w:tcPr>
            <w:tcW w:w="1335" w:type="dxa"/>
          </w:tcPr>
          <w:p w14:paraId="5426270A">
            <w:pPr>
              <w:spacing w:after="0"/>
              <w:rPr>
                <w:rFonts w:ascii="Times New Roman" w:hAnsi="Times New Roman" w:cs="Times New Roman"/>
                <w:color w:val="auto"/>
                <w:sz w:val="24"/>
                <w:szCs w:val="24"/>
              </w:rPr>
            </w:pPr>
          </w:p>
        </w:tc>
        <w:tc>
          <w:tcPr>
            <w:tcW w:w="1762" w:type="dxa"/>
          </w:tcPr>
          <w:p w14:paraId="1A0936BF">
            <w:pPr>
              <w:spacing w:after="0"/>
              <w:rPr>
                <w:rFonts w:ascii="Times New Roman" w:hAnsi="Times New Roman" w:cs="Times New Roman"/>
                <w:color w:val="auto"/>
                <w:sz w:val="24"/>
                <w:szCs w:val="24"/>
              </w:rPr>
            </w:pPr>
          </w:p>
        </w:tc>
        <w:tc>
          <w:tcPr>
            <w:tcW w:w="1394" w:type="dxa"/>
          </w:tcPr>
          <w:p w14:paraId="45AF84FA">
            <w:pPr>
              <w:spacing w:after="0"/>
              <w:rPr>
                <w:rFonts w:ascii="Times New Roman" w:hAnsi="Times New Roman" w:cs="Times New Roman"/>
                <w:color w:val="auto"/>
                <w:sz w:val="24"/>
                <w:szCs w:val="24"/>
              </w:rPr>
            </w:pPr>
          </w:p>
        </w:tc>
        <w:tc>
          <w:tcPr>
            <w:tcW w:w="1728" w:type="dxa"/>
          </w:tcPr>
          <w:p w14:paraId="1BBCB6D7">
            <w:pPr>
              <w:spacing w:after="0"/>
              <w:rPr>
                <w:rFonts w:ascii="Times New Roman" w:hAnsi="Times New Roman" w:cs="Times New Roman"/>
                <w:color w:val="auto"/>
                <w:sz w:val="24"/>
                <w:szCs w:val="24"/>
              </w:rPr>
            </w:pPr>
          </w:p>
        </w:tc>
        <w:tc>
          <w:tcPr>
            <w:tcW w:w="1265" w:type="dxa"/>
          </w:tcPr>
          <w:p w14:paraId="79764590">
            <w:pPr>
              <w:spacing w:after="0"/>
              <w:rPr>
                <w:rFonts w:ascii="Times New Roman" w:hAnsi="Times New Roman" w:cs="Times New Roman"/>
                <w:color w:val="auto"/>
                <w:sz w:val="24"/>
                <w:szCs w:val="24"/>
              </w:rPr>
            </w:pPr>
          </w:p>
        </w:tc>
      </w:tr>
      <w:tr w14:paraId="7F581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14:paraId="16CC1553">
            <w:pPr>
              <w:spacing w:after="0"/>
              <w:rPr>
                <w:rFonts w:ascii="Times New Roman" w:hAnsi="Times New Roman" w:cs="Times New Roman"/>
                <w:color w:val="auto"/>
                <w:sz w:val="24"/>
                <w:szCs w:val="24"/>
              </w:rPr>
            </w:pPr>
            <w:r>
              <w:rPr>
                <w:rFonts w:ascii="Times New Roman" w:hAnsi="Times New Roman" w:cs="Times New Roman"/>
                <w:color w:val="auto"/>
                <w:sz w:val="24"/>
                <w:szCs w:val="24"/>
              </w:rPr>
              <w:t>Античная</w:t>
            </w:r>
          </w:p>
        </w:tc>
        <w:tc>
          <w:tcPr>
            <w:tcW w:w="1335" w:type="dxa"/>
          </w:tcPr>
          <w:p w14:paraId="305288F2">
            <w:pPr>
              <w:spacing w:after="0"/>
              <w:rPr>
                <w:rFonts w:ascii="Times New Roman" w:hAnsi="Times New Roman" w:cs="Times New Roman"/>
                <w:color w:val="auto"/>
                <w:sz w:val="24"/>
                <w:szCs w:val="24"/>
              </w:rPr>
            </w:pPr>
          </w:p>
        </w:tc>
        <w:tc>
          <w:tcPr>
            <w:tcW w:w="1762" w:type="dxa"/>
          </w:tcPr>
          <w:p w14:paraId="2699EA8D">
            <w:pPr>
              <w:spacing w:after="0"/>
              <w:rPr>
                <w:rFonts w:ascii="Times New Roman" w:hAnsi="Times New Roman" w:cs="Times New Roman"/>
                <w:color w:val="auto"/>
                <w:sz w:val="24"/>
                <w:szCs w:val="24"/>
              </w:rPr>
            </w:pPr>
          </w:p>
        </w:tc>
        <w:tc>
          <w:tcPr>
            <w:tcW w:w="1394" w:type="dxa"/>
          </w:tcPr>
          <w:p w14:paraId="5F80D0EC">
            <w:pPr>
              <w:spacing w:after="0"/>
              <w:rPr>
                <w:rFonts w:ascii="Times New Roman" w:hAnsi="Times New Roman" w:cs="Times New Roman"/>
                <w:color w:val="auto"/>
                <w:sz w:val="24"/>
                <w:szCs w:val="24"/>
              </w:rPr>
            </w:pPr>
          </w:p>
        </w:tc>
        <w:tc>
          <w:tcPr>
            <w:tcW w:w="1728" w:type="dxa"/>
          </w:tcPr>
          <w:p w14:paraId="081E6537">
            <w:pPr>
              <w:spacing w:after="0"/>
              <w:rPr>
                <w:rFonts w:ascii="Times New Roman" w:hAnsi="Times New Roman" w:cs="Times New Roman"/>
                <w:color w:val="auto"/>
                <w:sz w:val="24"/>
                <w:szCs w:val="24"/>
              </w:rPr>
            </w:pPr>
          </w:p>
        </w:tc>
        <w:tc>
          <w:tcPr>
            <w:tcW w:w="1265" w:type="dxa"/>
          </w:tcPr>
          <w:p w14:paraId="6D17E1E0">
            <w:pPr>
              <w:spacing w:after="0"/>
              <w:rPr>
                <w:rFonts w:ascii="Times New Roman" w:hAnsi="Times New Roman" w:cs="Times New Roman"/>
                <w:color w:val="auto"/>
                <w:sz w:val="24"/>
                <w:szCs w:val="24"/>
              </w:rPr>
            </w:pPr>
          </w:p>
        </w:tc>
      </w:tr>
      <w:tr w14:paraId="1BAB5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14:paraId="34B679DE">
            <w:pPr>
              <w:spacing w:after="0"/>
              <w:rPr>
                <w:rFonts w:ascii="Times New Roman" w:hAnsi="Times New Roman" w:cs="Times New Roman"/>
                <w:color w:val="auto"/>
                <w:sz w:val="24"/>
                <w:szCs w:val="24"/>
              </w:rPr>
            </w:pPr>
            <w:r>
              <w:rPr>
                <w:rFonts w:ascii="Times New Roman" w:hAnsi="Times New Roman" w:cs="Times New Roman"/>
                <w:color w:val="auto"/>
                <w:sz w:val="24"/>
                <w:szCs w:val="24"/>
              </w:rPr>
              <w:t>Испанская</w:t>
            </w:r>
          </w:p>
        </w:tc>
        <w:tc>
          <w:tcPr>
            <w:tcW w:w="1335" w:type="dxa"/>
          </w:tcPr>
          <w:p w14:paraId="373FCC06">
            <w:pPr>
              <w:spacing w:after="0"/>
              <w:rPr>
                <w:rFonts w:ascii="Times New Roman" w:hAnsi="Times New Roman" w:cs="Times New Roman"/>
                <w:color w:val="auto"/>
                <w:sz w:val="24"/>
                <w:szCs w:val="24"/>
              </w:rPr>
            </w:pPr>
          </w:p>
        </w:tc>
        <w:tc>
          <w:tcPr>
            <w:tcW w:w="1762" w:type="dxa"/>
          </w:tcPr>
          <w:p w14:paraId="06E85661">
            <w:pPr>
              <w:spacing w:after="0"/>
              <w:rPr>
                <w:rFonts w:ascii="Times New Roman" w:hAnsi="Times New Roman" w:cs="Times New Roman"/>
                <w:color w:val="auto"/>
                <w:sz w:val="24"/>
                <w:szCs w:val="24"/>
              </w:rPr>
            </w:pPr>
          </w:p>
        </w:tc>
        <w:tc>
          <w:tcPr>
            <w:tcW w:w="1394" w:type="dxa"/>
          </w:tcPr>
          <w:p w14:paraId="7551B344">
            <w:pPr>
              <w:spacing w:after="0"/>
              <w:rPr>
                <w:rFonts w:ascii="Times New Roman" w:hAnsi="Times New Roman" w:cs="Times New Roman"/>
                <w:color w:val="auto"/>
                <w:sz w:val="24"/>
                <w:szCs w:val="24"/>
              </w:rPr>
            </w:pPr>
          </w:p>
        </w:tc>
        <w:tc>
          <w:tcPr>
            <w:tcW w:w="1728" w:type="dxa"/>
          </w:tcPr>
          <w:p w14:paraId="77CDC3ED">
            <w:pPr>
              <w:spacing w:after="0"/>
              <w:rPr>
                <w:rFonts w:ascii="Times New Roman" w:hAnsi="Times New Roman" w:cs="Times New Roman"/>
                <w:color w:val="auto"/>
                <w:sz w:val="24"/>
                <w:szCs w:val="24"/>
              </w:rPr>
            </w:pPr>
          </w:p>
        </w:tc>
        <w:tc>
          <w:tcPr>
            <w:tcW w:w="1265" w:type="dxa"/>
          </w:tcPr>
          <w:p w14:paraId="08D402E1">
            <w:pPr>
              <w:spacing w:after="0"/>
              <w:rPr>
                <w:rFonts w:ascii="Times New Roman" w:hAnsi="Times New Roman" w:cs="Times New Roman"/>
                <w:color w:val="auto"/>
                <w:sz w:val="24"/>
                <w:szCs w:val="24"/>
              </w:rPr>
            </w:pPr>
          </w:p>
        </w:tc>
      </w:tr>
      <w:tr w14:paraId="14A39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14:paraId="47C9BA46">
            <w:pPr>
              <w:spacing w:after="0"/>
              <w:rPr>
                <w:rFonts w:ascii="Times New Roman" w:hAnsi="Times New Roman" w:cs="Times New Roman"/>
                <w:color w:val="auto"/>
                <w:sz w:val="24"/>
                <w:szCs w:val="24"/>
              </w:rPr>
            </w:pPr>
            <w:r>
              <w:rPr>
                <w:rFonts w:ascii="Times New Roman" w:hAnsi="Times New Roman" w:cs="Times New Roman"/>
                <w:color w:val="auto"/>
                <w:sz w:val="24"/>
                <w:szCs w:val="24"/>
              </w:rPr>
              <w:t>Английская</w:t>
            </w:r>
          </w:p>
        </w:tc>
        <w:tc>
          <w:tcPr>
            <w:tcW w:w="1335" w:type="dxa"/>
          </w:tcPr>
          <w:p w14:paraId="4B8402F3">
            <w:pPr>
              <w:spacing w:after="0"/>
              <w:rPr>
                <w:rFonts w:ascii="Times New Roman" w:hAnsi="Times New Roman" w:cs="Times New Roman"/>
                <w:color w:val="auto"/>
                <w:sz w:val="24"/>
                <w:szCs w:val="24"/>
              </w:rPr>
            </w:pPr>
          </w:p>
        </w:tc>
        <w:tc>
          <w:tcPr>
            <w:tcW w:w="1762" w:type="dxa"/>
          </w:tcPr>
          <w:p w14:paraId="1C920E3D">
            <w:pPr>
              <w:spacing w:after="0"/>
              <w:rPr>
                <w:rFonts w:ascii="Times New Roman" w:hAnsi="Times New Roman" w:cs="Times New Roman"/>
                <w:color w:val="auto"/>
                <w:sz w:val="24"/>
                <w:szCs w:val="24"/>
              </w:rPr>
            </w:pPr>
          </w:p>
        </w:tc>
        <w:tc>
          <w:tcPr>
            <w:tcW w:w="1394" w:type="dxa"/>
          </w:tcPr>
          <w:p w14:paraId="0A832DFB">
            <w:pPr>
              <w:spacing w:after="0"/>
              <w:rPr>
                <w:rFonts w:ascii="Times New Roman" w:hAnsi="Times New Roman" w:cs="Times New Roman"/>
                <w:color w:val="auto"/>
                <w:sz w:val="24"/>
                <w:szCs w:val="24"/>
              </w:rPr>
            </w:pPr>
          </w:p>
        </w:tc>
        <w:tc>
          <w:tcPr>
            <w:tcW w:w="1728" w:type="dxa"/>
          </w:tcPr>
          <w:p w14:paraId="07ED406D">
            <w:pPr>
              <w:spacing w:after="0"/>
              <w:rPr>
                <w:rFonts w:ascii="Times New Roman" w:hAnsi="Times New Roman" w:cs="Times New Roman"/>
                <w:color w:val="auto"/>
                <w:sz w:val="24"/>
                <w:szCs w:val="24"/>
              </w:rPr>
            </w:pPr>
          </w:p>
        </w:tc>
        <w:tc>
          <w:tcPr>
            <w:tcW w:w="1265" w:type="dxa"/>
          </w:tcPr>
          <w:p w14:paraId="21A63EA6">
            <w:pPr>
              <w:spacing w:after="0"/>
              <w:rPr>
                <w:rFonts w:ascii="Times New Roman" w:hAnsi="Times New Roman" w:cs="Times New Roman"/>
                <w:color w:val="auto"/>
                <w:sz w:val="24"/>
                <w:szCs w:val="24"/>
              </w:rPr>
            </w:pPr>
          </w:p>
        </w:tc>
      </w:tr>
      <w:tr w14:paraId="19806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14:paraId="5DC78916">
            <w:pPr>
              <w:spacing w:after="0"/>
              <w:rPr>
                <w:rFonts w:ascii="Times New Roman" w:hAnsi="Times New Roman" w:cs="Times New Roman"/>
                <w:color w:val="auto"/>
                <w:sz w:val="24"/>
                <w:szCs w:val="24"/>
              </w:rPr>
            </w:pPr>
            <w:r>
              <w:rPr>
                <w:rFonts w:ascii="Times New Roman" w:hAnsi="Times New Roman" w:cs="Times New Roman"/>
                <w:color w:val="auto"/>
                <w:sz w:val="24"/>
                <w:szCs w:val="24"/>
              </w:rPr>
              <w:t>Китайская</w:t>
            </w:r>
          </w:p>
        </w:tc>
        <w:tc>
          <w:tcPr>
            <w:tcW w:w="1335" w:type="dxa"/>
          </w:tcPr>
          <w:p w14:paraId="25269C57">
            <w:pPr>
              <w:spacing w:after="0"/>
              <w:rPr>
                <w:rFonts w:ascii="Times New Roman" w:hAnsi="Times New Roman" w:cs="Times New Roman"/>
                <w:color w:val="auto"/>
                <w:sz w:val="24"/>
                <w:szCs w:val="24"/>
              </w:rPr>
            </w:pPr>
          </w:p>
        </w:tc>
        <w:tc>
          <w:tcPr>
            <w:tcW w:w="1762" w:type="dxa"/>
          </w:tcPr>
          <w:p w14:paraId="521FD713">
            <w:pPr>
              <w:spacing w:after="0"/>
              <w:rPr>
                <w:rFonts w:ascii="Times New Roman" w:hAnsi="Times New Roman" w:cs="Times New Roman"/>
                <w:color w:val="auto"/>
                <w:sz w:val="24"/>
                <w:szCs w:val="24"/>
              </w:rPr>
            </w:pPr>
          </w:p>
        </w:tc>
        <w:tc>
          <w:tcPr>
            <w:tcW w:w="1394" w:type="dxa"/>
          </w:tcPr>
          <w:p w14:paraId="436C9B5C">
            <w:pPr>
              <w:spacing w:after="0"/>
              <w:rPr>
                <w:rFonts w:ascii="Times New Roman" w:hAnsi="Times New Roman" w:cs="Times New Roman"/>
                <w:color w:val="auto"/>
                <w:sz w:val="24"/>
                <w:szCs w:val="24"/>
              </w:rPr>
            </w:pPr>
          </w:p>
        </w:tc>
        <w:tc>
          <w:tcPr>
            <w:tcW w:w="1728" w:type="dxa"/>
          </w:tcPr>
          <w:p w14:paraId="6475ECEC">
            <w:pPr>
              <w:spacing w:after="0"/>
              <w:rPr>
                <w:rFonts w:ascii="Times New Roman" w:hAnsi="Times New Roman" w:cs="Times New Roman"/>
                <w:color w:val="auto"/>
                <w:sz w:val="24"/>
                <w:szCs w:val="24"/>
              </w:rPr>
            </w:pPr>
          </w:p>
        </w:tc>
        <w:tc>
          <w:tcPr>
            <w:tcW w:w="1265" w:type="dxa"/>
          </w:tcPr>
          <w:p w14:paraId="4B0984C8">
            <w:pPr>
              <w:spacing w:after="0"/>
              <w:rPr>
                <w:rFonts w:ascii="Times New Roman" w:hAnsi="Times New Roman" w:cs="Times New Roman"/>
                <w:color w:val="auto"/>
                <w:sz w:val="24"/>
                <w:szCs w:val="24"/>
              </w:rPr>
            </w:pPr>
          </w:p>
        </w:tc>
      </w:tr>
      <w:tr w14:paraId="58AD8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14:paraId="68B82A41">
            <w:pPr>
              <w:spacing w:after="0"/>
              <w:rPr>
                <w:rFonts w:ascii="Times New Roman" w:hAnsi="Times New Roman" w:cs="Times New Roman"/>
                <w:color w:val="auto"/>
                <w:sz w:val="24"/>
                <w:szCs w:val="24"/>
              </w:rPr>
            </w:pPr>
            <w:r>
              <w:rPr>
                <w:rFonts w:ascii="Times New Roman" w:hAnsi="Times New Roman" w:cs="Times New Roman"/>
                <w:color w:val="auto"/>
                <w:sz w:val="24"/>
                <w:szCs w:val="24"/>
              </w:rPr>
              <w:t>Японская</w:t>
            </w:r>
          </w:p>
        </w:tc>
        <w:tc>
          <w:tcPr>
            <w:tcW w:w="1335" w:type="dxa"/>
          </w:tcPr>
          <w:p w14:paraId="050B860B">
            <w:pPr>
              <w:spacing w:after="0"/>
              <w:rPr>
                <w:rFonts w:ascii="Times New Roman" w:hAnsi="Times New Roman" w:cs="Times New Roman"/>
                <w:color w:val="auto"/>
                <w:sz w:val="24"/>
                <w:szCs w:val="24"/>
              </w:rPr>
            </w:pPr>
          </w:p>
        </w:tc>
        <w:tc>
          <w:tcPr>
            <w:tcW w:w="1762" w:type="dxa"/>
          </w:tcPr>
          <w:p w14:paraId="60B69F0F">
            <w:pPr>
              <w:spacing w:after="0"/>
              <w:rPr>
                <w:rFonts w:ascii="Times New Roman" w:hAnsi="Times New Roman" w:cs="Times New Roman"/>
                <w:color w:val="auto"/>
                <w:sz w:val="24"/>
                <w:szCs w:val="24"/>
              </w:rPr>
            </w:pPr>
          </w:p>
        </w:tc>
        <w:tc>
          <w:tcPr>
            <w:tcW w:w="1394" w:type="dxa"/>
          </w:tcPr>
          <w:p w14:paraId="49E33260">
            <w:pPr>
              <w:spacing w:after="0"/>
              <w:rPr>
                <w:rFonts w:ascii="Times New Roman" w:hAnsi="Times New Roman" w:cs="Times New Roman"/>
                <w:color w:val="auto"/>
                <w:sz w:val="24"/>
                <w:szCs w:val="24"/>
              </w:rPr>
            </w:pPr>
          </w:p>
        </w:tc>
        <w:tc>
          <w:tcPr>
            <w:tcW w:w="1728" w:type="dxa"/>
          </w:tcPr>
          <w:p w14:paraId="78E04D11">
            <w:pPr>
              <w:spacing w:after="0"/>
              <w:rPr>
                <w:rFonts w:ascii="Times New Roman" w:hAnsi="Times New Roman" w:cs="Times New Roman"/>
                <w:color w:val="auto"/>
                <w:sz w:val="24"/>
                <w:szCs w:val="24"/>
              </w:rPr>
            </w:pPr>
          </w:p>
        </w:tc>
        <w:tc>
          <w:tcPr>
            <w:tcW w:w="1265" w:type="dxa"/>
          </w:tcPr>
          <w:p w14:paraId="2C2DC606">
            <w:pPr>
              <w:spacing w:after="0"/>
              <w:rPr>
                <w:rFonts w:ascii="Times New Roman" w:hAnsi="Times New Roman" w:cs="Times New Roman"/>
                <w:color w:val="auto"/>
                <w:sz w:val="24"/>
                <w:szCs w:val="24"/>
              </w:rPr>
            </w:pPr>
          </w:p>
        </w:tc>
      </w:tr>
      <w:tr w14:paraId="0B661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8" w:type="dxa"/>
          </w:tcPr>
          <w:p w14:paraId="2BA30542">
            <w:pPr>
              <w:spacing w:after="0"/>
              <w:rPr>
                <w:rFonts w:ascii="Times New Roman" w:hAnsi="Times New Roman" w:cs="Times New Roman"/>
                <w:color w:val="auto"/>
                <w:sz w:val="24"/>
                <w:szCs w:val="24"/>
              </w:rPr>
            </w:pPr>
            <w:r>
              <w:rPr>
                <w:rFonts w:ascii="Times New Roman" w:hAnsi="Times New Roman" w:cs="Times New Roman"/>
                <w:color w:val="auto"/>
                <w:sz w:val="24"/>
                <w:szCs w:val="24"/>
              </w:rPr>
              <w:t>Мировая</w:t>
            </w:r>
          </w:p>
        </w:tc>
        <w:tc>
          <w:tcPr>
            <w:tcW w:w="1335" w:type="dxa"/>
          </w:tcPr>
          <w:p w14:paraId="55D6F0B5">
            <w:pPr>
              <w:spacing w:after="0"/>
              <w:rPr>
                <w:rFonts w:ascii="Times New Roman" w:hAnsi="Times New Roman" w:cs="Times New Roman"/>
                <w:color w:val="auto"/>
                <w:sz w:val="24"/>
                <w:szCs w:val="24"/>
              </w:rPr>
            </w:pPr>
          </w:p>
        </w:tc>
        <w:tc>
          <w:tcPr>
            <w:tcW w:w="1762" w:type="dxa"/>
          </w:tcPr>
          <w:p w14:paraId="16799CA8">
            <w:pPr>
              <w:spacing w:after="0"/>
              <w:rPr>
                <w:rFonts w:ascii="Times New Roman" w:hAnsi="Times New Roman" w:cs="Times New Roman"/>
                <w:color w:val="auto"/>
                <w:sz w:val="24"/>
                <w:szCs w:val="24"/>
              </w:rPr>
            </w:pPr>
          </w:p>
        </w:tc>
        <w:tc>
          <w:tcPr>
            <w:tcW w:w="1394" w:type="dxa"/>
          </w:tcPr>
          <w:p w14:paraId="342DD3E9">
            <w:pPr>
              <w:spacing w:after="0"/>
              <w:rPr>
                <w:rFonts w:ascii="Times New Roman" w:hAnsi="Times New Roman" w:cs="Times New Roman"/>
                <w:color w:val="auto"/>
                <w:sz w:val="24"/>
                <w:szCs w:val="24"/>
              </w:rPr>
            </w:pPr>
          </w:p>
        </w:tc>
        <w:tc>
          <w:tcPr>
            <w:tcW w:w="1728" w:type="dxa"/>
          </w:tcPr>
          <w:p w14:paraId="126950AE">
            <w:pPr>
              <w:spacing w:after="0"/>
              <w:rPr>
                <w:rFonts w:ascii="Times New Roman" w:hAnsi="Times New Roman" w:cs="Times New Roman"/>
                <w:color w:val="auto"/>
                <w:sz w:val="24"/>
                <w:szCs w:val="24"/>
              </w:rPr>
            </w:pPr>
          </w:p>
        </w:tc>
        <w:tc>
          <w:tcPr>
            <w:tcW w:w="1265" w:type="dxa"/>
          </w:tcPr>
          <w:p w14:paraId="36DFD29D">
            <w:pPr>
              <w:spacing w:after="0"/>
              <w:rPr>
                <w:rFonts w:ascii="Times New Roman" w:hAnsi="Times New Roman" w:cs="Times New Roman"/>
                <w:color w:val="auto"/>
                <w:sz w:val="24"/>
                <w:szCs w:val="24"/>
              </w:rPr>
            </w:pPr>
          </w:p>
        </w:tc>
      </w:tr>
    </w:tbl>
    <w:p w14:paraId="2C5007C7">
      <w:pPr>
        <w:spacing w:after="0"/>
        <w:jc w:val="both"/>
        <w:rPr>
          <w:rFonts w:ascii="Times New Roman" w:hAnsi="Times New Roman" w:cs="Times New Roman"/>
          <w:color w:val="auto"/>
          <w:sz w:val="24"/>
          <w:szCs w:val="24"/>
        </w:rPr>
      </w:pPr>
    </w:p>
    <w:p w14:paraId="7D66EFEC">
      <w:pPr>
        <w:spacing w:after="0"/>
        <w:rPr>
          <w:rFonts w:ascii="Times New Roman" w:hAnsi="Times New Roman" w:cs="Times New Roman"/>
          <w:color w:val="auto"/>
          <w:sz w:val="24"/>
          <w:szCs w:val="24"/>
        </w:rPr>
      </w:pPr>
    </w:p>
    <w:p w14:paraId="7460FD87">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Задание № 10</w:t>
      </w:r>
    </w:p>
    <w:p w14:paraId="4F64A797">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Сравните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4"/>
        <w:gridCol w:w="3115"/>
        <w:gridCol w:w="3115"/>
      </w:tblGrid>
      <w:tr w14:paraId="445F6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4A2F7544">
            <w:pPr>
              <w:spacing w:after="0"/>
              <w:jc w:val="center"/>
              <w:rPr>
                <w:rFonts w:ascii="Times New Roman" w:hAnsi="Times New Roman" w:cs="Times New Roman"/>
                <w:b/>
                <w:color w:val="auto"/>
                <w:sz w:val="24"/>
                <w:szCs w:val="24"/>
              </w:rPr>
            </w:pPr>
          </w:p>
        </w:tc>
        <w:tc>
          <w:tcPr>
            <w:tcW w:w="3115" w:type="dxa"/>
          </w:tcPr>
          <w:p w14:paraId="6D9E49A6">
            <w:pPr>
              <w:spacing w:after="0"/>
              <w:jc w:val="center"/>
              <w:rPr>
                <w:rFonts w:ascii="Times New Roman" w:hAnsi="Times New Roman" w:cs="Times New Roman"/>
                <w:b/>
                <w:color w:val="auto"/>
                <w:sz w:val="24"/>
                <w:szCs w:val="24"/>
              </w:rPr>
            </w:pPr>
            <w:r>
              <w:rPr>
                <w:rFonts w:ascii="Times New Roman" w:hAnsi="Times New Roman" w:cs="Times New Roman"/>
                <w:b/>
                <w:color w:val="auto"/>
                <w:sz w:val="24"/>
                <w:szCs w:val="24"/>
              </w:rPr>
              <w:t>Матриархат</w:t>
            </w:r>
          </w:p>
        </w:tc>
        <w:tc>
          <w:tcPr>
            <w:tcW w:w="3115" w:type="dxa"/>
          </w:tcPr>
          <w:p w14:paraId="2503FA44">
            <w:pPr>
              <w:spacing w:after="0"/>
              <w:jc w:val="center"/>
              <w:rPr>
                <w:rFonts w:ascii="Times New Roman" w:hAnsi="Times New Roman" w:cs="Times New Roman"/>
                <w:b/>
                <w:color w:val="auto"/>
                <w:sz w:val="24"/>
                <w:szCs w:val="24"/>
              </w:rPr>
            </w:pPr>
            <w:r>
              <w:rPr>
                <w:rFonts w:ascii="Times New Roman" w:hAnsi="Times New Roman" w:cs="Times New Roman"/>
                <w:b/>
                <w:color w:val="auto"/>
                <w:sz w:val="24"/>
                <w:szCs w:val="24"/>
              </w:rPr>
              <w:t>Патриархат</w:t>
            </w:r>
          </w:p>
        </w:tc>
      </w:tr>
      <w:tr w14:paraId="68714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39E0B292">
            <w:pPr>
              <w:spacing w:after="0"/>
              <w:rPr>
                <w:rFonts w:ascii="Times New Roman" w:hAnsi="Times New Roman" w:cs="Times New Roman"/>
                <w:color w:val="auto"/>
                <w:sz w:val="24"/>
                <w:szCs w:val="24"/>
              </w:rPr>
            </w:pPr>
            <w:r>
              <w:rPr>
                <w:rFonts w:ascii="Times New Roman" w:hAnsi="Times New Roman" w:cs="Times New Roman"/>
                <w:color w:val="auto"/>
                <w:sz w:val="24"/>
                <w:szCs w:val="24"/>
              </w:rPr>
              <w:t>Орудия труда</w:t>
            </w:r>
          </w:p>
        </w:tc>
        <w:tc>
          <w:tcPr>
            <w:tcW w:w="3115" w:type="dxa"/>
          </w:tcPr>
          <w:p w14:paraId="59E92154">
            <w:pPr>
              <w:spacing w:after="0"/>
              <w:rPr>
                <w:rFonts w:ascii="Times New Roman" w:hAnsi="Times New Roman" w:cs="Times New Roman"/>
                <w:color w:val="auto"/>
                <w:sz w:val="24"/>
                <w:szCs w:val="24"/>
              </w:rPr>
            </w:pPr>
          </w:p>
        </w:tc>
        <w:tc>
          <w:tcPr>
            <w:tcW w:w="3115" w:type="dxa"/>
          </w:tcPr>
          <w:p w14:paraId="41FA5395">
            <w:pPr>
              <w:spacing w:after="0"/>
              <w:rPr>
                <w:rFonts w:ascii="Times New Roman" w:hAnsi="Times New Roman" w:cs="Times New Roman"/>
                <w:color w:val="auto"/>
                <w:sz w:val="24"/>
                <w:szCs w:val="24"/>
              </w:rPr>
            </w:pPr>
          </w:p>
        </w:tc>
      </w:tr>
      <w:tr w14:paraId="4F9FE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049CB710">
            <w:pPr>
              <w:spacing w:after="0"/>
              <w:rPr>
                <w:rFonts w:ascii="Times New Roman" w:hAnsi="Times New Roman" w:cs="Times New Roman"/>
                <w:color w:val="auto"/>
                <w:sz w:val="24"/>
                <w:szCs w:val="24"/>
              </w:rPr>
            </w:pPr>
            <w:r>
              <w:rPr>
                <w:rFonts w:ascii="Times New Roman" w:hAnsi="Times New Roman" w:cs="Times New Roman"/>
                <w:color w:val="auto"/>
                <w:sz w:val="24"/>
                <w:szCs w:val="24"/>
              </w:rPr>
              <w:t>Образ жизни</w:t>
            </w:r>
          </w:p>
        </w:tc>
        <w:tc>
          <w:tcPr>
            <w:tcW w:w="3115" w:type="dxa"/>
          </w:tcPr>
          <w:p w14:paraId="2D357340">
            <w:pPr>
              <w:spacing w:after="0"/>
              <w:rPr>
                <w:rFonts w:ascii="Times New Roman" w:hAnsi="Times New Roman" w:cs="Times New Roman"/>
                <w:color w:val="auto"/>
                <w:sz w:val="24"/>
                <w:szCs w:val="24"/>
              </w:rPr>
            </w:pPr>
          </w:p>
        </w:tc>
        <w:tc>
          <w:tcPr>
            <w:tcW w:w="3115" w:type="dxa"/>
          </w:tcPr>
          <w:p w14:paraId="518348FB">
            <w:pPr>
              <w:spacing w:after="0"/>
              <w:rPr>
                <w:rFonts w:ascii="Times New Roman" w:hAnsi="Times New Roman" w:cs="Times New Roman"/>
                <w:color w:val="auto"/>
                <w:sz w:val="24"/>
                <w:szCs w:val="24"/>
              </w:rPr>
            </w:pPr>
          </w:p>
        </w:tc>
      </w:tr>
      <w:tr w14:paraId="1B712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5F1431D4">
            <w:pPr>
              <w:spacing w:after="0"/>
              <w:rPr>
                <w:rFonts w:ascii="Times New Roman" w:hAnsi="Times New Roman" w:cs="Times New Roman"/>
                <w:color w:val="auto"/>
                <w:sz w:val="24"/>
                <w:szCs w:val="24"/>
              </w:rPr>
            </w:pPr>
            <w:r>
              <w:rPr>
                <w:rFonts w:ascii="Times New Roman" w:hAnsi="Times New Roman" w:cs="Times New Roman"/>
                <w:color w:val="auto"/>
                <w:sz w:val="24"/>
                <w:szCs w:val="24"/>
              </w:rPr>
              <w:t>Тип хозяйства</w:t>
            </w:r>
          </w:p>
        </w:tc>
        <w:tc>
          <w:tcPr>
            <w:tcW w:w="3115" w:type="dxa"/>
          </w:tcPr>
          <w:p w14:paraId="58BD184A">
            <w:pPr>
              <w:spacing w:after="0"/>
              <w:rPr>
                <w:rFonts w:ascii="Times New Roman" w:hAnsi="Times New Roman" w:cs="Times New Roman"/>
                <w:color w:val="auto"/>
                <w:sz w:val="24"/>
                <w:szCs w:val="24"/>
              </w:rPr>
            </w:pPr>
          </w:p>
        </w:tc>
        <w:tc>
          <w:tcPr>
            <w:tcW w:w="3115" w:type="dxa"/>
          </w:tcPr>
          <w:p w14:paraId="4A19ADC1">
            <w:pPr>
              <w:spacing w:after="0"/>
              <w:rPr>
                <w:rFonts w:ascii="Times New Roman" w:hAnsi="Times New Roman" w:cs="Times New Roman"/>
                <w:color w:val="auto"/>
                <w:sz w:val="24"/>
                <w:szCs w:val="24"/>
              </w:rPr>
            </w:pPr>
          </w:p>
        </w:tc>
      </w:tr>
      <w:tr w14:paraId="5FEFF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56C616EF">
            <w:pPr>
              <w:spacing w:after="0"/>
              <w:rPr>
                <w:rFonts w:ascii="Times New Roman" w:hAnsi="Times New Roman" w:cs="Times New Roman"/>
                <w:color w:val="auto"/>
                <w:sz w:val="24"/>
                <w:szCs w:val="24"/>
              </w:rPr>
            </w:pPr>
            <w:r>
              <w:rPr>
                <w:rFonts w:ascii="Times New Roman" w:hAnsi="Times New Roman" w:cs="Times New Roman"/>
                <w:color w:val="auto"/>
                <w:sz w:val="24"/>
                <w:szCs w:val="24"/>
              </w:rPr>
              <w:t>Социальная структура</w:t>
            </w:r>
          </w:p>
        </w:tc>
        <w:tc>
          <w:tcPr>
            <w:tcW w:w="3115" w:type="dxa"/>
          </w:tcPr>
          <w:p w14:paraId="2C28FE25">
            <w:pPr>
              <w:spacing w:after="0"/>
              <w:rPr>
                <w:rFonts w:ascii="Times New Roman" w:hAnsi="Times New Roman" w:cs="Times New Roman"/>
                <w:color w:val="auto"/>
                <w:sz w:val="24"/>
                <w:szCs w:val="24"/>
              </w:rPr>
            </w:pPr>
          </w:p>
        </w:tc>
        <w:tc>
          <w:tcPr>
            <w:tcW w:w="3115" w:type="dxa"/>
          </w:tcPr>
          <w:p w14:paraId="5E0E364E">
            <w:pPr>
              <w:spacing w:after="0"/>
              <w:rPr>
                <w:rFonts w:ascii="Times New Roman" w:hAnsi="Times New Roman" w:cs="Times New Roman"/>
                <w:color w:val="auto"/>
                <w:sz w:val="24"/>
                <w:szCs w:val="24"/>
              </w:rPr>
            </w:pPr>
          </w:p>
        </w:tc>
      </w:tr>
    </w:tbl>
    <w:p w14:paraId="50672CB0">
      <w:pPr>
        <w:spacing w:after="0"/>
        <w:jc w:val="both"/>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4BDF9E74">
      <w:pPr>
        <w:numPr>
          <w:ilvl w:val="0"/>
          <w:numId w:val="19"/>
        </w:numPr>
        <w:spacing w:after="0" w:line="24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Чем заканчивается неолитическая революция?</w:t>
      </w:r>
    </w:p>
    <w:p w14:paraId="1D38A18D">
      <w:pPr>
        <w:numPr>
          <w:ilvl w:val="0"/>
          <w:numId w:val="19"/>
        </w:numPr>
        <w:spacing w:after="0" w:line="24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 связаны между собой феномен государства и феномен патриархата?</w:t>
      </w:r>
    </w:p>
    <w:p w14:paraId="4AA78AA2">
      <w:pPr>
        <w:spacing w:after="0"/>
        <w:rPr>
          <w:rFonts w:ascii="Times New Roman" w:hAnsi="Times New Roman" w:cs="Times New Roman"/>
          <w:color w:val="auto"/>
          <w:sz w:val="24"/>
          <w:szCs w:val="24"/>
        </w:rPr>
      </w:pPr>
    </w:p>
    <w:p w14:paraId="39409630">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Задание № 11</w:t>
      </w:r>
    </w:p>
    <w:p w14:paraId="1FEA2EDE">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Сравните особенности культур государств Древнего Востока и Античных государств (Греции и Рима)</w:t>
      </w:r>
    </w:p>
    <w:p w14:paraId="5615DDD4">
      <w:pPr>
        <w:spacing w:after="0"/>
        <w:rPr>
          <w:rFonts w:ascii="Times New Roman" w:hAnsi="Times New Roman" w:cs="Times New Roman"/>
          <w:color w:val="auto"/>
          <w:sz w:val="24"/>
          <w:szCs w:val="24"/>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4"/>
        <w:gridCol w:w="3115"/>
        <w:gridCol w:w="3115"/>
      </w:tblGrid>
      <w:tr w14:paraId="2F4D5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615905F3">
            <w:pPr>
              <w:spacing w:after="0"/>
              <w:jc w:val="center"/>
              <w:rPr>
                <w:rFonts w:ascii="Times New Roman" w:hAnsi="Times New Roman" w:cs="Times New Roman"/>
                <w:b/>
                <w:color w:val="auto"/>
                <w:sz w:val="24"/>
                <w:szCs w:val="24"/>
              </w:rPr>
            </w:pPr>
          </w:p>
        </w:tc>
        <w:tc>
          <w:tcPr>
            <w:tcW w:w="3115" w:type="dxa"/>
          </w:tcPr>
          <w:p w14:paraId="4918A4E6">
            <w:pPr>
              <w:spacing w:after="0"/>
              <w:jc w:val="center"/>
              <w:rPr>
                <w:rFonts w:ascii="Times New Roman" w:hAnsi="Times New Roman" w:cs="Times New Roman"/>
                <w:b/>
                <w:color w:val="auto"/>
                <w:sz w:val="24"/>
                <w:szCs w:val="24"/>
              </w:rPr>
            </w:pPr>
            <w:r>
              <w:rPr>
                <w:rFonts w:ascii="Times New Roman" w:hAnsi="Times New Roman" w:cs="Times New Roman"/>
                <w:b/>
                <w:color w:val="auto"/>
                <w:sz w:val="24"/>
                <w:szCs w:val="24"/>
              </w:rPr>
              <w:t>Античный мир</w:t>
            </w:r>
          </w:p>
        </w:tc>
        <w:tc>
          <w:tcPr>
            <w:tcW w:w="3115" w:type="dxa"/>
          </w:tcPr>
          <w:p w14:paraId="4CCC3FD1">
            <w:pPr>
              <w:spacing w:after="0"/>
              <w:jc w:val="center"/>
              <w:rPr>
                <w:rFonts w:ascii="Times New Roman" w:hAnsi="Times New Roman" w:cs="Times New Roman"/>
                <w:b/>
                <w:color w:val="auto"/>
                <w:sz w:val="24"/>
                <w:szCs w:val="24"/>
              </w:rPr>
            </w:pPr>
            <w:r>
              <w:rPr>
                <w:rFonts w:ascii="Times New Roman" w:hAnsi="Times New Roman" w:cs="Times New Roman"/>
                <w:b/>
                <w:color w:val="auto"/>
                <w:sz w:val="24"/>
                <w:szCs w:val="24"/>
              </w:rPr>
              <w:t>Страны Древнего Востока</w:t>
            </w:r>
          </w:p>
        </w:tc>
      </w:tr>
      <w:tr w14:paraId="1E5FF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4530A830">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Отношение к жизни</w:t>
            </w:r>
          </w:p>
        </w:tc>
        <w:tc>
          <w:tcPr>
            <w:tcW w:w="3115" w:type="dxa"/>
          </w:tcPr>
          <w:p w14:paraId="0ABF36EC">
            <w:pPr>
              <w:spacing w:after="0"/>
              <w:rPr>
                <w:rFonts w:ascii="Times New Roman" w:hAnsi="Times New Roman" w:cs="Times New Roman"/>
                <w:color w:val="auto"/>
                <w:sz w:val="24"/>
                <w:szCs w:val="24"/>
              </w:rPr>
            </w:pPr>
          </w:p>
        </w:tc>
        <w:tc>
          <w:tcPr>
            <w:tcW w:w="3115" w:type="dxa"/>
          </w:tcPr>
          <w:p w14:paraId="4515EA00">
            <w:pPr>
              <w:spacing w:after="0"/>
              <w:rPr>
                <w:rFonts w:ascii="Times New Roman" w:hAnsi="Times New Roman" w:cs="Times New Roman"/>
                <w:color w:val="auto"/>
                <w:sz w:val="24"/>
                <w:szCs w:val="24"/>
              </w:rPr>
            </w:pPr>
          </w:p>
        </w:tc>
      </w:tr>
      <w:tr w14:paraId="390AD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5E53F2AE">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Отношение к смерти</w:t>
            </w:r>
          </w:p>
        </w:tc>
        <w:tc>
          <w:tcPr>
            <w:tcW w:w="3115" w:type="dxa"/>
          </w:tcPr>
          <w:p w14:paraId="72ED752C">
            <w:pPr>
              <w:spacing w:after="0"/>
              <w:rPr>
                <w:rFonts w:ascii="Times New Roman" w:hAnsi="Times New Roman" w:cs="Times New Roman"/>
                <w:color w:val="auto"/>
                <w:sz w:val="24"/>
                <w:szCs w:val="24"/>
              </w:rPr>
            </w:pPr>
          </w:p>
        </w:tc>
        <w:tc>
          <w:tcPr>
            <w:tcW w:w="3115" w:type="dxa"/>
          </w:tcPr>
          <w:p w14:paraId="70FBC14A">
            <w:pPr>
              <w:spacing w:after="0"/>
              <w:rPr>
                <w:rFonts w:ascii="Times New Roman" w:hAnsi="Times New Roman" w:cs="Times New Roman"/>
                <w:color w:val="auto"/>
                <w:sz w:val="24"/>
                <w:szCs w:val="24"/>
              </w:rPr>
            </w:pPr>
          </w:p>
        </w:tc>
      </w:tr>
      <w:tr w14:paraId="6C900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76412FDF">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Отношение к человеку</w:t>
            </w:r>
          </w:p>
        </w:tc>
        <w:tc>
          <w:tcPr>
            <w:tcW w:w="3115" w:type="dxa"/>
          </w:tcPr>
          <w:p w14:paraId="1D4033A4">
            <w:pPr>
              <w:spacing w:after="0"/>
              <w:rPr>
                <w:rFonts w:ascii="Times New Roman" w:hAnsi="Times New Roman" w:cs="Times New Roman"/>
                <w:color w:val="auto"/>
                <w:sz w:val="24"/>
                <w:szCs w:val="24"/>
              </w:rPr>
            </w:pPr>
          </w:p>
        </w:tc>
        <w:tc>
          <w:tcPr>
            <w:tcW w:w="3115" w:type="dxa"/>
          </w:tcPr>
          <w:p w14:paraId="4CC411FE">
            <w:pPr>
              <w:spacing w:after="0"/>
              <w:rPr>
                <w:rFonts w:ascii="Times New Roman" w:hAnsi="Times New Roman" w:cs="Times New Roman"/>
                <w:color w:val="auto"/>
                <w:sz w:val="24"/>
                <w:szCs w:val="24"/>
              </w:rPr>
            </w:pPr>
          </w:p>
        </w:tc>
      </w:tr>
      <w:tr w14:paraId="5141B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61E0B463">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Отношение к власти</w:t>
            </w:r>
          </w:p>
        </w:tc>
        <w:tc>
          <w:tcPr>
            <w:tcW w:w="3115" w:type="dxa"/>
          </w:tcPr>
          <w:p w14:paraId="75BD3AEF">
            <w:pPr>
              <w:spacing w:after="0"/>
              <w:rPr>
                <w:rFonts w:ascii="Times New Roman" w:hAnsi="Times New Roman" w:cs="Times New Roman"/>
                <w:color w:val="auto"/>
                <w:sz w:val="24"/>
                <w:szCs w:val="24"/>
              </w:rPr>
            </w:pPr>
          </w:p>
        </w:tc>
        <w:tc>
          <w:tcPr>
            <w:tcW w:w="3115" w:type="dxa"/>
          </w:tcPr>
          <w:p w14:paraId="290B66B0">
            <w:pPr>
              <w:spacing w:after="0"/>
              <w:rPr>
                <w:rFonts w:ascii="Times New Roman" w:hAnsi="Times New Roman" w:cs="Times New Roman"/>
                <w:color w:val="auto"/>
                <w:sz w:val="24"/>
                <w:szCs w:val="24"/>
              </w:rPr>
            </w:pPr>
          </w:p>
        </w:tc>
      </w:tr>
      <w:tr w14:paraId="105A2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54582B16">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Архитектура</w:t>
            </w:r>
          </w:p>
        </w:tc>
        <w:tc>
          <w:tcPr>
            <w:tcW w:w="3115" w:type="dxa"/>
          </w:tcPr>
          <w:p w14:paraId="3FDEF851">
            <w:pPr>
              <w:spacing w:after="0"/>
              <w:rPr>
                <w:rFonts w:ascii="Times New Roman" w:hAnsi="Times New Roman" w:cs="Times New Roman"/>
                <w:color w:val="auto"/>
                <w:sz w:val="24"/>
                <w:szCs w:val="24"/>
              </w:rPr>
            </w:pPr>
          </w:p>
        </w:tc>
        <w:tc>
          <w:tcPr>
            <w:tcW w:w="3115" w:type="dxa"/>
          </w:tcPr>
          <w:p w14:paraId="3E315307">
            <w:pPr>
              <w:spacing w:after="0"/>
              <w:rPr>
                <w:rFonts w:ascii="Times New Roman" w:hAnsi="Times New Roman" w:cs="Times New Roman"/>
                <w:color w:val="auto"/>
                <w:sz w:val="24"/>
                <w:szCs w:val="24"/>
              </w:rPr>
            </w:pPr>
          </w:p>
        </w:tc>
      </w:tr>
      <w:tr w14:paraId="3FEC5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14:paraId="3447C9B5">
            <w:pPr>
              <w:spacing w:after="0"/>
              <w:rPr>
                <w:rFonts w:ascii="Times New Roman" w:hAnsi="Times New Roman" w:cs="Times New Roman"/>
                <w:color w:val="auto"/>
                <w:sz w:val="24"/>
                <w:szCs w:val="24"/>
              </w:rPr>
            </w:pPr>
            <w:r>
              <w:rPr>
                <w:rFonts w:ascii="Times New Roman" w:hAnsi="Times New Roman" w:cs="Times New Roman"/>
                <w:color w:val="auto"/>
                <w:sz w:val="24"/>
                <w:szCs w:val="24"/>
              </w:rPr>
              <w:t>Религиозные верования</w:t>
            </w:r>
          </w:p>
        </w:tc>
        <w:tc>
          <w:tcPr>
            <w:tcW w:w="3115" w:type="dxa"/>
          </w:tcPr>
          <w:p w14:paraId="5950BBB3">
            <w:pPr>
              <w:spacing w:after="0"/>
              <w:rPr>
                <w:rFonts w:ascii="Times New Roman" w:hAnsi="Times New Roman" w:cs="Times New Roman"/>
                <w:color w:val="auto"/>
                <w:sz w:val="24"/>
                <w:szCs w:val="24"/>
              </w:rPr>
            </w:pPr>
          </w:p>
        </w:tc>
        <w:tc>
          <w:tcPr>
            <w:tcW w:w="3115" w:type="dxa"/>
          </w:tcPr>
          <w:p w14:paraId="3C92DD64">
            <w:pPr>
              <w:spacing w:after="0"/>
              <w:rPr>
                <w:rFonts w:ascii="Times New Roman" w:hAnsi="Times New Roman" w:cs="Times New Roman"/>
                <w:color w:val="auto"/>
                <w:sz w:val="24"/>
                <w:szCs w:val="24"/>
              </w:rPr>
            </w:pPr>
          </w:p>
        </w:tc>
      </w:tr>
    </w:tbl>
    <w:p w14:paraId="55BF56DD">
      <w:pPr>
        <w:spacing w:after="0"/>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72F15F2A">
      <w:pPr>
        <w:numPr>
          <w:ilvl w:val="0"/>
          <w:numId w:val="20"/>
        </w:numPr>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Каковы общие черты Древневосточных цивилизаций?</w:t>
      </w:r>
    </w:p>
    <w:p w14:paraId="7E239E06">
      <w:pPr>
        <w:numPr>
          <w:ilvl w:val="0"/>
          <w:numId w:val="20"/>
        </w:numPr>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В чем заключается специфика культуры стран Античного мира?</w:t>
      </w:r>
    </w:p>
    <w:p w14:paraId="464F63ED">
      <w:pPr>
        <w:numPr>
          <w:ilvl w:val="0"/>
          <w:numId w:val="20"/>
        </w:numPr>
        <w:spacing w:after="0" w:line="360" w:lineRule="auto"/>
        <w:ind w:left="0"/>
        <w:rPr>
          <w:rFonts w:ascii="Times New Roman" w:hAnsi="Times New Roman" w:cs="Times New Roman"/>
          <w:color w:val="auto"/>
          <w:sz w:val="24"/>
          <w:szCs w:val="24"/>
        </w:rPr>
      </w:pPr>
      <w:r>
        <w:rPr>
          <w:rFonts w:ascii="Times New Roman" w:hAnsi="Times New Roman" w:cs="Times New Roman"/>
          <w:color w:val="auto"/>
          <w:sz w:val="24"/>
          <w:szCs w:val="24"/>
        </w:rPr>
        <w:t>Назови основные отличия культур стран Древнего Востока и Запада.</w:t>
      </w:r>
    </w:p>
    <w:p w14:paraId="749AB30D">
      <w:pPr>
        <w:pStyle w:val="16"/>
        <w:tabs>
          <w:tab w:val="clear" w:pos="4677"/>
          <w:tab w:val="clear" w:pos="9355"/>
        </w:tabs>
        <w:spacing w:line="360" w:lineRule="auto"/>
        <w:rPr>
          <w:color w:val="auto"/>
        </w:rPr>
      </w:pPr>
    </w:p>
    <w:p w14:paraId="195CA55A">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Задание № 12</w:t>
      </w:r>
    </w:p>
    <w:p w14:paraId="5FDC896A">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Сравните два архитектурных стиля, господствовавшие в средневековой Европе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4672"/>
      </w:tblGrid>
      <w:tr w14:paraId="4AC46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72" w:type="dxa"/>
          </w:tcPr>
          <w:p w14:paraId="7F05943D">
            <w:pPr>
              <w:spacing w:after="0"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Романский</w:t>
            </w:r>
          </w:p>
        </w:tc>
        <w:tc>
          <w:tcPr>
            <w:tcW w:w="4672" w:type="dxa"/>
          </w:tcPr>
          <w:p w14:paraId="017A159C">
            <w:pPr>
              <w:spacing w:after="0" w:line="36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Готический</w:t>
            </w:r>
          </w:p>
        </w:tc>
      </w:tr>
      <w:tr w14:paraId="63835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2" w:type="dxa"/>
          </w:tcPr>
          <w:p w14:paraId="24E3BE54">
            <w:pPr>
              <w:spacing w:after="0" w:line="360" w:lineRule="auto"/>
              <w:rPr>
                <w:rFonts w:ascii="Times New Roman" w:hAnsi="Times New Roman" w:cs="Times New Roman"/>
                <w:color w:val="auto"/>
                <w:sz w:val="24"/>
                <w:szCs w:val="24"/>
              </w:rPr>
            </w:pPr>
          </w:p>
          <w:p w14:paraId="3CE2A665">
            <w:pPr>
              <w:spacing w:after="0" w:line="360" w:lineRule="auto"/>
              <w:rPr>
                <w:rFonts w:ascii="Times New Roman" w:hAnsi="Times New Roman" w:cs="Times New Roman"/>
                <w:color w:val="auto"/>
                <w:sz w:val="24"/>
                <w:szCs w:val="24"/>
              </w:rPr>
            </w:pPr>
          </w:p>
        </w:tc>
        <w:tc>
          <w:tcPr>
            <w:tcW w:w="4672" w:type="dxa"/>
          </w:tcPr>
          <w:p w14:paraId="28923C66">
            <w:pPr>
              <w:spacing w:after="0" w:line="360" w:lineRule="auto"/>
              <w:rPr>
                <w:rFonts w:ascii="Times New Roman" w:hAnsi="Times New Roman" w:cs="Times New Roman"/>
                <w:color w:val="auto"/>
                <w:sz w:val="24"/>
                <w:szCs w:val="24"/>
              </w:rPr>
            </w:pPr>
          </w:p>
        </w:tc>
      </w:tr>
    </w:tbl>
    <w:p w14:paraId="17FAFD31">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Ответьте на вопросы:</w:t>
      </w:r>
    </w:p>
    <w:p w14:paraId="7D0E4E70">
      <w:pPr>
        <w:numPr>
          <w:ilvl w:val="0"/>
          <w:numId w:val="21"/>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Почему в раннефеодальной Европе первоначально был распространен романский архитектурный стиль? С чем это было связано?</w:t>
      </w:r>
    </w:p>
    <w:p w14:paraId="4BBDC927">
      <w:pPr>
        <w:numPr>
          <w:ilvl w:val="0"/>
          <w:numId w:val="21"/>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С какой политической ситуацией в странах средневековой Европы можно связать появление готического стиля в архитектуре?</w:t>
      </w:r>
    </w:p>
    <w:p w14:paraId="33B8C72B">
      <w:pPr>
        <w:spacing w:after="0" w:line="360" w:lineRule="auto"/>
        <w:jc w:val="both"/>
        <w:rPr>
          <w:rFonts w:ascii="Times New Roman" w:hAnsi="Times New Roman" w:cs="Times New Roman"/>
          <w:color w:val="auto"/>
          <w:sz w:val="24"/>
          <w:szCs w:val="24"/>
        </w:rPr>
      </w:pPr>
    </w:p>
    <w:p w14:paraId="38951C78">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Задание № 13</w:t>
      </w:r>
    </w:p>
    <w:p w14:paraId="522B0632">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К раннему средневековью следует отнести две выдающиеся культуры: культуру Византии и Каролингское возрождение. Они дали начало двум великим культурам: православной и католической. Расцвет византийского искусства произошел при царях Юстиниане-</w:t>
      </w:r>
      <w:r>
        <w:rPr>
          <w:rFonts w:ascii="Times New Roman" w:hAnsi="Times New Roman" w:cs="Times New Roman"/>
          <w:color w:val="auto"/>
          <w:sz w:val="24"/>
          <w:szCs w:val="24"/>
          <w:lang w:val="en-US"/>
        </w:rPr>
        <w:t>I</w:t>
      </w:r>
      <w:r>
        <w:rPr>
          <w:rFonts w:ascii="Times New Roman" w:hAnsi="Times New Roman" w:cs="Times New Roman"/>
          <w:color w:val="auto"/>
          <w:sz w:val="24"/>
          <w:szCs w:val="24"/>
        </w:rPr>
        <w:t xml:space="preserve"> (527-565), Константине и правителях династии Комнинов (1057-1185), а расцвет католической культуры, давшей жизнь искусству Италии, Франции, Англии, европейских держав, отмечался при королях Карле-</w:t>
      </w:r>
      <w:r>
        <w:rPr>
          <w:rFonts w:ascii="Times New Roman" w:hAnsi="Times New Roman" w:cs="Times New Roman"/>
          <w:color w:val="auto"/>
          <w:sz w:val="24"/>
          <w:szCs w:val="24"/>
          <w:lang w:val="en-US"/>
        </w:rPr>
        <w:t>I</w:t>
      </w:r>
      <w:r>
        <w:rPr>
          <w:rFonts w:ascii="Times New Roman" w:hAnsi="Times New Roman" w:cs="Times New Roman"/>
          <w:color w:val="auto"/>
          <w:sz w:val="24"/>
          <w:szCs w:val="24"/>
        </w:rPr>
        <w:t xml:space="preserve"> Великом (747-814) и Оттоне (912-973).</w:t>
      </w:r>
    </w:p>
    <w:p w14:paraId="566AC042">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0CC2858F">
      <w:pPr>
        <w:numPr>
          <w:ilvl w:val="0"/>
          <w:numId w:val="2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Что понимают под термином «Каролингское возрождение»? Каковы особенности развития культуры этого периода?</w:t>
      </w:r>
    </w:p>
    <w:p w14:paraId="2AA5C4A0">
      <w:pPr>
        <w:numPr>
          <w:ilvl w:val="0"/>
          <w:numId w:val="2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Какие социально-экономические и политические предпосылки способствовали расцвету культуры Византии при Юстиниане и Константине?</w:t>
      </w:r>
    </w:p>
    <w:p w14:paraId="2790B89F">
      <w:pPr>
        <w:numPr>
          <w:ilvl w:val="0"/>
          <w:numId w:val="2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Какие вопросы вызывали наибольшие разногласия в христианской церкви?</w:t>
      </w:r>
    </w:p>
    <w:p w14:paraId="27936D54">
      <w:pPr>
        <w:spacing w:after="0" w:line="360" w:lineRule="auto"/>
        <w:jc w:val="both"/>
        <w:rPr>
          <w:rFonts w:ascii="Times New Roman" w:hAnsi="Times New Roman" w:cs="Times New Roman"/>
          <w:color w:val="auto"/>
          <w:sz w:val="24"/>
          <w:szCs w:val="24"/>
        </w:rPr>
      </w:pPr>
    </w:p>
    <w:p w14:paraId="18A8D024">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Задание № 14</w:t>
      </w:r>
    </w:p>
    <w:p w14:paraId="247C954B">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Прочтите отрывок, ответьте на вопросы:</w:t>
      </w:r>
    </w:p>
    <w:p w14:paraId="756B628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«Архитектурные сооружения- часть общей культуры человечества. Во все времена человек строил  хижины и дворцы, замки и избы, храмы и заводы, театры и мавзолеи. Человек, так или иначе, украшал их, придавал ту или иную форму, использовал для возведения те или иные материалы».</w:t>
      </w:r>
    </w:p>
    <w:p w14:paraId="525D9682">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6CCF8898">
      <w:pPr>
        <w:numPr>
          <w:ilvl w:val="0"/>
          <w:numId w:val="23"/>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Чем обусловлен выбор человеком той или иной концепции строительства архитектурных сооружений? Только ли прагматическими соображениями (укрыться от холода или жары, умиловистить Бога пышностью и великолепием  культового сооружения, показать соседям свою силу и могущество, защититься от агрессивных врагов и т.д.)?</w:t>
      </w:r>
    </w:p>
    <w:p w14:paraId="245CEDC9">
      <w:pPr>
        <w:numPr>
          <w:ilvl w:val="0"/>
          <w:numId w:val="23"/>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 в произведениях архитектуры проявляется внутренний мир  построившего их человека? Каким образом в них воплощается картина мира, свойственная той или иной культуре?</w:t>
      </w:r>
    </w:p>
    <w:p w14:paraId="6CD633B2">
      <w:pPr>
        <w:spacing w:after="0" w:line="360" w:lineRule="auto"/>
        <w:jc w:val="both"/>
        <w:rPr>
          <w:rFonts w:ascii="Times New Roman" w:hAnsi="Times New Roman" w:cs="Times New Roman"/>
          <w:color w:val="auto"/>
          <w:sz w:val="24"/>
          <w:szCs w:val="24"/>
        </w:rPr>
      </w:pPr>
    </w:p>
    <w:p w14:paraId="0CE57445">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Задание № 15</w:t>
      </w:r>
    </w:p>
    <w:p w14:paraId="25F3FD55">
      <w:pPr>
        <w:spacing w:after="0"/>
        <w:jc w:val="both"/>
        <w:rPr>
          <w:rFonts w:ascii="Times New Roman" w:hAnsi="Times New Roman" w:cs="Times New Roman"/>
          <w:b/>
          <w:color w:val="auto"/>
          <w:sz w:val="24"/>
          <w:szCs w:val="24"/>
        </w:rPr>
      </w:pPr>
      <w:r>
        <w:rPr>
          <w:rFonts w:ascii="Times New Roman" w:hAnsi="Times New Roman" w:cs="Times New Roman"/>
          <w:b/>
          <w:color w:val="auto"/>
          <w:sz w:val="24"/>
          <w:szCs w:val="24"/>
        </w:rPr>
        <w:t>Приведи примеры архитектурных сооружений соответствующего стилевого направления</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00"/>
        <w:gridCol w:w="4700"/>
      </w:tblGrid>
      <w:tr w14:paraId="1068A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70436A3C">
            <w:pPr>
              <w:spacing w:after="0"/>
              <w:jc w:val="center"/>
              <w:rPr>
                <w:rFonts w:ascii="Times New Roman" w:hAnsi="Times New Roman" w:cs="Times New Roman"/>
                <w:b/>
                <w:color w:val="auto"/>
                <w:sz w:val="24"/>
                <w:szCs w:val="24"/>
              </w:rPr>
            </w:pPr>
            <w:r>
              <w:rPr>
                <w:rFonts w:ascii="Times New Roman" w:hAnsi="Times New Roman" w:cs="Times New Roman"/>
                <w:b/>
                <w:color w:val="auto"/>
                <w:sz w:val="24"/>
                <w:szCs w:val="24"/>
              </w:rPr>
              <w:t>Стиль в архитектуре</w:t>
            </w:r>
          </w:p>
        </w:tc>
        <w:tc>
          <w:tcPr>
            <w:tcW w:w="4700" w:type="dxa"/>
          </w:tcPr>
          <w:p w14:paraId="7C3988EB">
            <w:pPr>
              <w:spacing w:after="0"/>
              <w:jc w:val="center"/>
              <w:rPr>
                <w:rFonts w:ascii="Times New Roman" w:hAnsi="Times New Roman" w:cs="Times New Roman"/>
                <w:b/>
                <w:color w:val="auto"/>
                <w:sz w:val="24"/>
                <w:szCs w:val="24"/>
              </w:rPr>
            </w:pPr>
            <w:r>
              <w:rPr>
                <w:rFonts w:ascii="Times New Roman" w:hAnsi="Times New Roman" w:cs="Times New Roman"/>
                <w:b/>
                <w:color w:val="auto"/>
                <w:sz w:val="24"/>
                <w:szCs w:val="24"/>
              </w:rPr>
              <w:t>Примеры архитектурных сооружений</w:t>
            </w:r>
          </w:p>
        </w:tc>
      </w:tr>
      <w:tr w14:paraId="0FE7F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7550F124">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Романский</w:t>
            </w:r>
          </w:p>
        </w:tc>
        <w:tc>
          <w:tcPr>
            <w:tcW w:w="4700" w:type="dxa"/>
          </w:tcPr>
          <w:p w14:paraId="56429A1C">
            <w:pPr>
              <w:spacing w:after="0"/>
              <w:jc w:val="both"/>
              <w:rPr>
                <w:rFonts w:ascii="Times New Roman" w:hAnsi="Times New Roman" w:cs="Times New Roman"/>
                <w:color w:val="auto"/>
                <w:sz w:val="24"/>
                <w:szCs w:val="24"/>
              </w:rPr>
            </w:pPr>
          </w:p>
        </w:tc>
      </w:tr>
      <w:tr w14:paraId="7A20F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30A2553A">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Античный (греческий)</w:t>
            </w:r>
          </w:p>
        </w:tc>
        <w:tc>
          <w:tcPr>
            <w:tcW w:w="4700" w:type="dxa"/>
          </w:tcPr>
          <w:p w14:paraId="4F58BA30">
            <w:pPr>
              <w:spacing w:after="0"/>
              <w:jc w:val="both"/>
              <w:rPr>
                <w:rFonts w:ascii="Times New Roman" w:hAnsi="Times New Roman" w:cs="Times New Roman"/>
                <w:color w:val="auto"/>
                <w:sz w:val="24"/>
                <w:szCs w:val="24"/>
              </w:rPr>
            </w:pPr>
          </w:p>
        </w:tc>
      </w:tr>
      <w:tr w14:paraId="59E51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2E396955">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Античный (римский)</w:t>
            </w:r>
          </w:p>
        </w:tc>
        <w:tc>
          <w:tcPr>
            <w:tcW w:w="4700" w:type="dxa"/>
          </w:tcPr>
          <w:p w14:paraId="0947474F">
            <w:pPr>
              <w:spacing w:after="0"/>
              <w:jc w:val="both"/>
              <w:rPr>
                <w:rFonts w:ascii="Times New Roman" w:hAnsi="Times New Roman" w:cs="Times New Roman"/>
                <w:color w:val="auto"/>
                <w:sz w:val="24"/>
                <w:szCs w:val="24"/>
              </w:rPr>
            </w:pPr>
          </w:p>
        </w:tc>
      </w:tr>
      <w:tr w14:paraId="215BC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2310F2B6">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Готика</w:t>
            </w:r>
          </w:p>
        </w:tc>
        <w:tc>
          <w:tcPr>
            <w:tcW w:w="4700" w:type="dxa"/>
          </w:tcPr>
          <w:p w14:paraId="4B1FF0DD">
            <w:pPr>
              <w:spacing w:after="0"/>
              <w:jc w:val="both"/>
              <w:rPr>
                <w:rFonts w:ascii="Times New Roman" w:hAnsi="Times New Roman" w:cs="Times New Roman"/>
                <w:color w:val="auto"/>
                <w:sz w:val="24"/>
                <w:szCs w:val="24"/>
              </w:rPr>
            </w:pPr>
          </w:p>
        </w:tc>
      </w:tr>
      <w:tr w14:paraId="5A532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3EF87A64">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Барокко</w:t>
            </w:r>
          </w:p>
        </w:tc>
        <w:tc>
          <w:tcPr>
            <w:tcW w:w="4700" w:type="dxa"/>
          </w:tcPr>
          <w:p w14:paraId="5A647BD0">
            <w:pPr>
              <w:spacing w:after="0"/>
              <w:jc w:val="both"/>
              <w:rPr>
                <w:rFonts w:ascii="Times New Roman" w:hAnsi="Times New Roman" w:cs="Times New Roman"/>
                <w:color w:val="auto"/>
                <w:sz w:val="24"/>
                <w:szCs w:val="24"/>
              </w:rPr>
            </w:pPr>
          </w:p>
        </w:tc>
      </w:tr>
      <w:tr w14:paraId="76CAA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75EF9C70">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Классицизм</w:t>
            </w:r>
          </w:p>
        </w:tc>
        <w:tc>
          <w:tcPr>
            <w:tcW w:w="4700" w:type="dxa"/>
          </w:tcPr>
          <w:p w14:paraId="1DDDEE77">
            <w:pPr>
              <w:spacing w:after="0"/>
              <w:jc w:val="both"/>
              <w:rPr>
                <w:rFonts w:ascii="Times New Roman" w:hAnsi="Times New Roman" w:cs="Times New Roman"/>
                <w:color w:val="auto"/>
                <w:sz w:val="24"/>
                <w:szCs w:val="24"/>
              </w:rPr>
            </w:pPr>
          </w:p>
        </w:tc>
      </w:tr>
      <w:tr w14:paraId="1237E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342779B5">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Модерн</w:t>
            </w:r>
          </w:p>
        </w:tc>
        <w:tc>
          <w:tcPr>
            <w:tcW w:w="4700" w:type="dxa"/>
          </w:tcPr>
          <w:p w14:paraId="1FF7A4C3">
            <w:pPr>
              <w:spacing w:after="0"/>
              <w:jc w:val="both"/>
              <w:rPr>
                <w:rFonts w:ascii="Times New Roman" w:hAnsi="Times New Roman" w:cs="Times New Roman"/>
                <w:color w:val="auto"/>
                <w:sz w:val="24"/>
                <w:szCs w:val="24"/>
              </w:rPr>
            </w:pPr>
          </w:p>
        </w:tc>
      </w:tr>
      <w:tr w14:paraId="7679C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71290162">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Конструктивизм</w:t>
            </w:r>
          </w:p>
        </w:tc>
        <w:tc>
          <w:tcPr>
            <w:tcW w:w="4700" w:type="dxa"/>
          </w:tcPr>
          <w:p w14:paraId="474AFE9E">
            <w:pPr>
              <w:spacing w:after="0"/>
              <w:jc w:val="both"/>
              <w:rPr>
                <w:rFonts w:ascii="Times New Roman" w:hAnsi="Times New Roman" w:cs="Times New Roman"/>
                <w:color w:val="auto"/>
                <w:sz w:val="24"/>
                <w:szCs w:val="24"/>
              </w:rPr>
            </w:pPr>
          </w:p>
        </w:tc>
      </w:tr>
      <w:tr w14:paraId="390E5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2E09F797">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Эклектика</w:t>
            </w:r>
          </w:p>
        </w:tc>
        <w:tc>
          <w:tcPr>
            <w:tcW w:w="4700" w:type="dxa"/>
          </w:tcPr>
          <w:p w14:paraId="32DFA872">
            <w:pPr>
              <w:spacing w:after="0"/>
              <w:jc w:val="both"/>
              <w:rPr>
                <w:rFonts w:ascii="Times New Roman" w:hAnsi="Times New Roman" w:cs="Times New Roman"/>
                <w:color w:val="auto"/>
                <w:sz w:val="24"/>
                <w:szCs w:val="24"/>
              </w:rPr>
            </w:pPr>
          </w:p>
        </w:tc>
      </w:tr>
      <w:tr w14:paraId="008B3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79AF07A6">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Социалистический реализм</w:t>
            </w:r>
          </w:p>
        </w:tc>
        <w:tc>
          <w:tcPr>
            <w:tcW w:w="4700" w:type="dxa"/>
          </w:tcPr>
          <w:p w14:paraId="329CDF02">
            <w:pPr>
              <w:spacing w:after="0"/>
              <w:jc w:val="both"/>
              <w:rPr>
                <w:rFonts w:ascii="Times New Roman" w:hAnsi="Times New Roman" w:cs="Times New Roman"/>
                <w:color w:val="auto"/>
                <w:sz w:val="24"/>
                <w:szCs w:val="24"/>
              </w:rPr>
            </w:pPr>
          </w:p>
        </w:tc>
      </w:tr>
    </w:tbl>
    <w:p w14:paraId="15F09A93">
      <w:pPr>
        <w:spacing w:after="0"/>
        <w:jc w:val="both"/>
        <w:rPr>
          <w:rFonts w:ascii="Times New Roman" w:hAnsi="Times New Roman" w:cs="Times New Roman"/>
          <w:color w:val="auto"/>
          <w:sz w:val="24"/>
          <w:szCs w:val="24"/>
        </w:rPr>
      </w:pPr>
    </w:p>
    <w:p w14:paraId="2FED6849">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Задание № 16</w:t>
      </w:r>
    </w:p>
    <w:p w14:paraId="4A2814C1">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Новый период в культурном развитии Западной и Центральной Европы получил название Возрождения или Ренессанса. Возрождение представляет переходный период от средневековой культуры к культуре Нового времени.</w:t>
      </w:r>
    </w:p>
    <w:p w14:paraId="39504518">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0A2D0E6A">
      <w:pPr>
        <w:numPr>
          <w:ilvl w:val="0"/>
          <w:numId w:val="24"/>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В чем заключается феномен Возрождения? Назовите этапы эпохи итальянского Возрождения.</w:t>
      </w:r>
    </w:p>
    <w:p w14:paraId="1E858464">
      <w:pPr>
        <w:numPr>
          <w:ilvl w:val="0"/>
          <w:numId w:val="24"/>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Докажите, что эпоху Возрождения, по существу, можно назвать грандиозной культурной революцией.</w:t>
      </w:r>
    </w:p>
    <w:p w14:paraId="2F0BACA5">
      <w:pPr>
        <w:numPr>
          <w:ilvl w:val="0"/>
          <w:numId w:val="24"/>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В чем выражались идеи гуманизма?</w:t>
      </w:r>
    </w:p>
    <w:p w14:paraId="2EB664E3">
      <w:pPr>
        <w:numPr>
          <w:ilvl w:val="0"/>
          <w:numId w:val="24"/>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Каких изменений существующей религиозной практики требовали участники движения Реформации в Европе?</w:t>
      </w:r>
    </w:p>
    <w:p w14:paraId="6CD11ADE">
      <w:pPr>
        <w:spacing w:after="0" w:line="360" w:lineRule="auto"/>
        <w:jc w:val="both"/>
        <w:rPr>
          <w:rFonts w:ascii="Times New Roman" w:hAnsi="Times New Roman" w:cs="Times New Roman"/>
          <w:color w:val="auto"/>
          <w:sz w:val="24"/>
          <w:szCs w:val="24"/>
        </w:rPr>
      </w:pPr>
    </w:p>
    <w:p w14:paraId="17B617F3">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Задание № 17</w:t>
      </w:r>
    </w:p>
    <w:p w14:paraId="2F6D5B22">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 разных странах эпоха Просвещения наступила в разное время. Первой в новую эру вступила Англия- в конце </w:t>
      </w:r>
      <w:r>
        <w:rPr>
          <w:rFonts w:ascii="Times New Roman" w:hAnsi="Times New Roman" w:cs="Times New Roman"/>
          <w:color w:val="auto"/>
          <w:sz w:val="24"/>
          <w:szCs w:val="24"/>
          <w:lang w:val="en-US"/>
        </w:rPr>
        <w:t>XVII</w:t>
      </w:r>
      <w:r>
        <w:rPr>
          <w:rFonts w:ascii="Times New Roman" w:hAnsi="Times New Roman" w:cs="Times New Roman"/>
          <w:color w:val="auto"/>
          <w:sz w:val="24"/>
          <w:szCs w:val="24"/>
        </w:rPr>
        <w:t xml:space="preserve"> века. В середине </w:t>
      </w:r>
      <w:r>
        <w:rPr>
          <w:rFonts w:ascii="Times New Roman" w:hAnsi="Times New Roman" w:cs="Times New Roman"/>
          <w:color w:val="auto"/>
          <w:sz w:val="24"/>
          <w:szCs w:val="24"/>
          <w:lang w:val="en-US"/>
        </w:rPr>
        <w:t>XVIII</w:t>
      </w:r>
      <w:r>
        <w:rPr>
          <w:rFonts w:ascii="Times New Roman" w:hAnsi="Times New Roman" w:cs="Times New Roman"/>
          <w:color w:val="auto"/>
          <w:sz w:val="24"/>
          <w:szCs w:val="24"/>
        </w:rPr>
        <w:t xml:space="preserve"> века центр нового мышления переместился во Францию. Просвещение явилось завершением мощного революционного всплеска, захватившего ведущие страны Запада. Заполните таблицу:</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3"/>
        <w:gridCol w:w="3022"/>
        <w:gridCol w:w="3022"/>
      </w:tblGrid>
      <w:tr w14:paraId="2BA86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13" w:type="dxa"/>
          </w:tcPr>
          <w:p w14:paraId="230A0BC6">
            <w:pPr>
              <w:spacing w:after="0"/>
              <w:jc w:val="center"/>
              <w:rPr>
                <w:rFonts w:ascii="Times New Roman" w:hAnsi="Times New Roman" w:cs="Times New Roman"/>
                <w:b/>
                <w:color w:val="auto"/>
                <w:sz w:val="24"/>
                <w:szCs w:val="24"/>
              </w:rPr>
            </w:pPr>
            <w:r>
              <w:rPr>
                <w:rFonts w:ascii="Times New Roman" w:hAnsi="Times New Roman" w:cs="Times New Roman"/>
                <w:b/>
                <w:color w:val="auto"/>
                <w:sz w:val="24"/>
                <w:szCs w:val="24"/>
              </w:rPr>
              <w:t>Страны</w:t>
            </w:r>
          </w:p>
        </w:tc>
        <w:tc>
          <w:tcPr>
            <w:tcW w:w="3022" w:type="dxa"/>
          </w:tcPr>
          <w:p w14:paraId="3BD836AD">
            <w:pPr>
              <w:spacing w:after="0"/>
              <w:jc w:val="center"/>
              <w:rPr>
                <w:rFonts w:ascii="Times New Roman" w:hAnsi="Times New Roman" w:cs="Times New Roman"/>
                <w:b/>
                <w:color w:val="auto"/>
                <w:sz w:val="24"/>
                <w:szCs w:val="24"/>
              </w:rPr>
            </w:pPr>
            <w:r>
              <w:rPr>
                <w:rFonts w:ascii="Times New Roman" w:hAnsi="Times New Roman" w:cs="Times New Roman"/>
                <w:b/>
                <w:color w:val="auto"/>
                <w:sz w:val="24"/>
                <w:szCs w:val="24"/>
              </w:rPr>
              <w:t>Революция</w:t>
            </w:r>
          </w:p>
        </w:tc>
        <w:tc>
          <w:tcPr>
            <w:tcW w:w="3022" w:type="dxa"/>
          </w:tcPr>
          <w:p w14:paraId="4D315A9D">
            <w:pPr>
              <w:spacing w:after="0"/>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Содержание </w:t>
            </w:r>
          </w:p>
          <w:p w14:paraId="402F10B2">
            <w:pPr>
              <w:spacing w:after="0"/>
              <w:jc w:val="center"/>
              <w:rPr>
                <w:rFonts w:ascii="Times New Roman" w:hAnsi="Times New Roman" w:cs="Times New Roman"/>
                <w:b/>
                <w:color w:val="auto"/>
                <w:sz w:val="24"/>
                <w:szCs w:val="24"/>
              </w:rPr>
            </w:pPr>
            <w:r>
              <w:rPr>
                <w:rFonts w:ascii="Times New Roman" w:hAnsi="Times New Roman" w:cs="Times New Roman"/>
                <w:b/>
                <w:color w:val="auto"/>
                <w:sz w:val="24"/>
                <w:szCs w:val="24"/>
              </w:rPr>
              <w:t>революций</w:t>
            </w:r>
          </w:p>
        </w:tc>
      </w:tr>
      <w:tr w14:paraId="59D27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dxa"/>
          </w:tcPr>
          <w:p w14:paraId="3B8CE2CE">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Англия</w:t>
            </w:r>
          </w:p>
        </w:tc>
        <w:tc>
          <w:tcPr>
            <w:tcW w:w="3022" w:type="dxa"/>
          </w:tcPr>
          <w:p w14:paraId="655D7ACD">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Промышленная</w:t>
            </w:r>
          </w:p>
        </w:tc>
        <w:tc>
          <w:tcPr>
            <w:tcW w:w="3022" w:type="dxa"/>
          </w:tcPr>
          <w:p w14:paraId="788328E8">
            <w:pPr>
              <w:spacing w:after="0"/>
              <w:jc w:val="center"/>
              <w:rPr>
                <w:rFonts w:ascii="Times New Roman" w:hAnsi="Times New Roman" w:cs="Times New Roman"/>
                <w:color w:val="auto"/>
                <w:sz w:val="24"/>
                <w:szCs w:val="24"/>
              </w:rPr>
            </w:pPr>
          </w:p>
        </w:tc>
      </w:tr>
      <w:tr w14:paraId="0FFA7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dxa"/>
          </w:tcPr>
          <w:p w14:paraId="362285C7">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Франция</w:t>
            </w:r>
          </w:p>
        </w:tc>
        <w:tc>
          <w:tcPr>
            <w:tcW w:w="3022" w:type="dxa"/>
          </w:tcPr>
          <w:p w14:paraId="7B9A9007">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Политическая</w:t>
            </w:r>
          </w:p>
        </w:tc>
        <w:tc>
          <w:tcPr>
            <w:tcW w:w="3022" w:type="dxa"/>
          </w:tcPr>
          <w:p w14:paraId="72D0B689">
            <w:pPr>
              <w:spacing w:after="0"/>
              <w:jc w:val="center"/>
              <w:rPr>
                <w:rFonts w:ascii="Times New Roman" w:hAnsi="Times New Roman" w:cs="Times New Roman"/>
                <w:color w:val="auto"/>
                <w:sz w:val="24"/>
                <w:szCs w:val="24"/>
              </w:rPr>
            </w:pPr>
          </w:p>
        </w:tc>
      </w:tr>
      <w:tr w14:paraId="67ADA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dxa"/>
          </w:tcPr>
          <w:p w14:paraId="56037F3C">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Германия</w:t>
            </w:r>
          </w:p>
        </w:tc>
        <w:tc>
          <w:tcPr>
            <w:tcW w:w="3022" w:type="dxa"/>
          </w:tcPr>
          <w:p w14:paraId="7FE9C97E">
            <w:pPr>
              <w:spacing w:after="0"/>
              <w:jc w:val="center"/>
              <w:rPr>
                <w:rFonts w:ascii="Times New Roman" w:hAnsi="Times New Roman" w:cs="Times New Roman"/>
                <w:color w:val="auto"/>
                <w:sz w:val="24"/>
                <w:szCs w:val="24"/>
              </w:rPr>
            </w:pPr>
            <w:r>
              <w:rPr>
                <w:rFonts w:ascii="Times New Roman" w:hAnsi="Times New Roman" w:cs="Times New Roman"/>
                <w:color w:val="auto"/>
                <w:sz w:val="24"/>
                <w:szCs w:val="24"/>
              </w:rPr>
              <w:t>Философско-эстетическая</w:t>
            </w:r>
          </w:p>
        </w:tc>
        <w:tc>
          <w:tcPr>
            <w:tcW w:w="3022" w:type="dxa"/>
          </w:tcPr>
          <w:p w14:paraId="23A872FD">
            <w:pPr>
              <w:spacing w:after="0"/>
              <w:jc w:val="center"/>
              <w:rPr>
                <w:rFonts w:ascii="Times New Roman" w:hAnsi="Times New Roman" w:cs="Times New Roman"/>
                <w:color w:val="auto"/>
                <w:sz w:val="24"/>
                <w:szCs w:val="24"/>
              </w:rPr>
            </w:pPr>
          </w:p>
        </w:tc>
      </w:tr>
    </w:tbl>
    <w:p w14:paraId="31649136">
      <w:pPr>
        <w:spacing w:after="0"/>
        <w:jc w:val="both"/>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37478949">
      <w:pPr>
        <w:numPr>
          <w:ilvl w:val="0"/>
          <w:numId w:val="25"/>
        </w:numPr>
        <w:spacing w:after="0" w:line="24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Какой социальный слой населения явился главным субъектом исторических преобразований в эпоху Просвещения?</w:t>
      </w:r>
    </w:p>
    <w:p w14:paraId="263D80A4">
      <w:pPr>
        <w:numPr>
          <w:ilvl w:val="0"/>
          <w:numId w:val="25"/>
        </w:numPr>
        <w:spacing w:after="0" w:line="24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Чем завершилась, с культурологической точки зрения, эпоха Просвещения?</w:t>
      </w:r>
    </w:p>
    <w:p w14:paraId="2D21325B">
      <w:pPr>
        <w:spacing w:after="0"/>
        <w:jc w:val="both"/>
        <w:rPr>
          <w:rFonts w:ascii="Times New Roman" w:hAnsi="Times New Roman" w:cs="Times New Roman"/>
          <w:color w:val="auto"/>
          <w:sz w:val="24"/>
          <w:szCs w:val="24"/>
        </w:rPr>
      </w:pPr>
    </w:p>
    <w:p w14:paraId="551E8B39">
      <w:pPr>
        <w:spacing w:after="0"/>
        <w:jc w:val="both"/>
        <w:rPr>
          <w:rFonts w:ascii="Times New Roman" w:hAnsi="Times New Roman" w:cs="Times New Roman"/>
          <w:b/>
          <w:color w:val="auto"/>
          <w:sz w:val="24"/>
          <w:szCs w:val="24"/>
        </w:rPr>
      </w:pPr>
      <w:r>
        <w:rPr>
          <w:rFonts w:ascii="Times New Roman" w:hAnsi="Times New Roman" w:cs="Times New Roman"/>
          <w:b/>
          <w:color w:val="auto"/>
          <w:sz w:val="24"/>
          <w:szCs w:val="24"/>
        </w:rPr>
        <w:t>Задание № 18</w:t>
      </w:r>
    </w:p>
    <w:p w14:paraId="0242C004">
      <w:pPr>
        <w:spacing w:after="0"/>
        <w:ind w:firstLine="708"/>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Эпоха Просвещения характеризуется наличием стилей: рококо, и противостоянием двух стилей- антагонистов - классицизма и романтизма. </w:t>
      </w:r>
      <w:r>
        <w:rPr>
          <w:rFonts w:ascii="Times New Roman" w:hAnsi="Times New Roman" w:cs="Times New Roman"/>
          <w:b/>
          <w:color w:val="auto"/>
          <w:sz w:val="24"/>
          <w:szCs w:val="24"/>
        </w:rPr>
        <w:t>Сравните эти стили, заполнив таблицу.</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60"/>
        <w:gridCol w:w="3303"/>
        <w:gridCol w:w="2737"/>
      </w:tblGrid>
      <w:tr w14:paraId="228AC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0" w:type="dxa"/>
          </w:tcPr>
          <w:p w14:paraId="3E0C0B3B">
            <w:pPr>
              <w:spacing w:after="0"/>
              <w:jc w:val="center"/>
              <w:rPr>
                <w:rFonts w:ascii="Times New Roman" w:hAnsi="Times New Roman" w:cs="Times New Roman"/>
                <w:b/>
                <w:color w:val="auto"/>
                <w:sz w:val="24"/>
                <w:szCs w:val="24"/>
              </w:rPr>
            </w:pPr>
            <w:r>
              <w:rPr>
                <w:rFonts w:ascii="Times New Roman" w:hAnsi="Times New Roman" w:cs="Times New Roman"/>
                <w:b/>
                <w:color w:val="auto"/>
                <w:sz w:val="24"/>
                <w:szCs w:val="24"/>
              </w:rPr>
              <w:t>Классицизм</w:t>
            </w:r>
          </w:p>
        </w:tc>
        <w:tc>
          <w:tcPr>
            <w:tcW w:w="3303" w:type="dxa"/>
          </w:tcPr>
          <w:p w14:paraId="0E0139D5">
            <w:pPr>
              <w:spacing w:after="0"/>
              <w:jc w:val="center"/>
              <w:rPr>
                <w:rFonts w:ascii="Times New Roman" w:hAnsi="Times New Roman" w:cs="Times New Roman"/>
                <w:b/>
                <w:color w:val="auto"/>
                <w:sz w:val="24"/>
                <w:szCs w:val="24"/>
              </w:rPr>
            </w:pPr>
            <w:r>
              <w:rPr>
                <w:rFonts w:ascii="Times New Roman" w:hAnsi="Times New Roman" w:cs="Times New Roman"/>
                <w:b/>
                <w:color w:val="auto"/>
                <w:sz w:val="24"/>
                <w:szCs w:val="24"/>
              </w:rPr>
              <w:t>Романтизм</w:t>
            </w:r>
          </w:p>
        </w:tc>
        <w:tc>
          <w:tcPr>
            <w:tcW w:w="2737" w:type="dxa"/>
          </w:tcPr>
          <w:p w14:paraId="18FF05AA">
            <w:pPr>
              <w:spacing w:after="0"/>
              <w:jc w:val="center"/>
              <w:rPr>
                <w:rFonts w:ascii="Times New Roman" w:hAnsi="Times New Roman" w:cs="Times New Roman"/>
                <w:b/>
                <w:color w:val="auto"/>
                <w:sz w:val="24"/>
                <w:szCs w:val="24"/>
              </w:rPr>
            </w:pPr>
            <w:r>
              <w:rPr>
                <w:rFonts w:ascii="Times New Roman" w:hAnsi="Times New Roman" w:cs="Times New Roman"/>
                <w:b/>
                <w:color w:val="auto"/>
                <w:sz w:val="24"/>
                <w:szCs w:val="24"/>
              </w:rPr>
              <w:t>Рококо</w:t>
            </w:r>
          </w:p>
        </w:tc>
      </w:tr>
      <w:tr w14:paraId="22585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0" w:type="dxa"/>
          </w:tcPr>
          <w:p w14:paraId="1430FB43">
            <w:pPr>
              <w:spacing w:after="0"/>
              <w:jc w:val="both"/>
              <w:rPr>
                <w:rFonts w:ascii="Times New Roman" w:hAnsi="Times New Roman" w:cs="Times New Roman"/>
                <w:color w:val="auto"/>
                <w:sz w:val="24"/>
                <w:szCs w:val="24"/>
              </w:rPr>
            </w:pPr>
          </w:p>
        </w:tc>
        <w:tc>
          <w:tcPr>
            <w:tcW w:w="3303" w:type="dxa"/>
          </w:tcPr>
          <w:p w14:paraId="72B214BB">
            <w:pPr>
              <w:spacing w:after="0"/>
              <w:jc w:val="both"/>
              <w:rPr>
                <w:rFonts w:ascii="Times New Roman" w:hAnsi="Times New Roman" w:cs="Times New Roman"/>
                <w:color w:val="auto"/>
                <w:sz w:val="24"/>
                <w:szCs w:val="24"/>
              </w:rPr>
            </w:pPr>
          </w:p>
        </w:tc>
        <w:tc>
          <w:tcPr>
            <w:tcW w:w="2737" w:type="dxa"/>
          </w:tcPr>
          <w:p w14:paraId="09DCA9A9">
            <w:pPr>
              <w:spacing w:after="0"/>
              <w:jc w:val="both"/>
              <w:rPr>
                <w:rFonts w:ascii="Times New Roman" w:hAnsi="Times New Roman" w:cs="Times New Roman"/>
                <w:color w:val="auto"/>
                <w:sz w:val="24"/>
                <w:szCs w:val="24"/>
              </w:rPr>
            </w:pPr>
          </w:p>
        </w:tc>
      </w:tr>
    </w:tbl>
    <w:p w14:paraId="00704319">
      <w:pPr>
        <w:spacing w:after="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Вопросы: </w:t>
      </w:r>
    </w:p>
    <w:p w14:paraId="779313C4">
      <w:pPr>
        <w:numPr>
          <w:ilvl w:val="0"/>
          <w:numId w:val="26"/>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Где себя проявили эти стили?</w:t>
      </w:r>
    </w:p>
    <w:p w14:paraId="6BFE5EF7">
      <w:pPr>
        <w:numPr>
          <w:ilvl w:val="0"/>
          <w:numId w:val="26"/>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Каким образом романтизм проявился в искусстве?</w:t>
      </w:r>
    </w:p>
    <w:p w14:paraId="21B409A0">
      <w:pPr>
        <w:spacing w:after="0" w:line="360" w:lineRule="auto"/>
        <w:jc w:val="both"/>
        <w:rPr>
          <w:rFonts w:ascii="Times New Roman" w:hAnsi="Times New Roman" w:cs="Times New Roman"/>
          <w:color w:val="auto"/>
          <w:sz w:val="24"/>
          <w:szCs w:val="24"/>
        </w:rPr>
      </w:pPr>
    </w:p>
    <w:p w14:paraId="0BE0DCAD">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Задание № 19</w:t>
      </w:r>
    </w:p>
    <w:p w14:paraId="49D0C2D9">
      <w:pPr>
        <w:spacing w:after="0" w:line="360" w:lineRule="auto"/>
        <w:ind w:firstLine="708"/>
        <w:jc w:val="both"/>
        <w:rPr>
          <w:rFonts w:ascii="Times New Roman" w:hAnsi="Times New Roman" w:cs="Times New Roman"/>
          <w:b/>
          <w:color w:val="auto"/>
          <w:sz w:val="24"/>
          <w:szCs w:val="24"/>
        </w:rPr>
      </w:pPr>
      <w:r>
        <w:rPr>
          <w:rFonts w:ascii="Times New Roman" w:hAnsi="Times New Roman" w:cs="Times New Roman"/>
          <w:b/>
          <w:color w:val="auto"/>
          <w:sz w:val="24"/>
          <w:szCs w:val="24"/>
        </w:rPr>
        <w:t>Распределите названия архитектурных сооружений, в зависимости от того, к какому типу культуры они принадлежат:</w:t>
      </w:r>
    </w:p>
    <w:p w14:paraId="0107538A">
      <w:pPr>
        <w:pStyle w:val="11"/>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небоскрёбы, Колизей, русская изба, ВДНХ, мавзолей В.И. Ленина, здание МГУ, пагода, Зимний дворец, туземное жилище на сваях, Эйфелева башня, Парфенон, терем, церковь в романском стиле, средневековый храм, собор Парижской богоматери, пятиэтажный дом (типовой), коттедж, Московский Кремль, индуистский храм, Версаль, феодальный замок, Колизей, минарет, Тадж-Махал, Великая китайская стена.</w:t>
      </w:r>
    </w:p>
    <w:p w14:paraId="603E48FC">
      <w:pPr>
        <w:pStyle w:val="11"/>
        <w:spacing w:after="0" w:line="360" w:lineRule="auto"/>
        <w:rPr>
          <w:rFonts w:ascii="Times New Roman" w:hAnsi="Times New Roman" w:cs="Times New Roman"/>
          <w:color w:val="auto"/>
          <w:sz w:val="24"/>
          <w:szCs w:val="24"/>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00"/>
        <w:gridCol w:w="4700"/>
      </w:tblGrid>
      <w:tr w14:paraId="45F01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5424E5F0">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Тип культуры</w:t>
            </w:r>
          </w:p>
        </w:tc>
        <w:tc>
          <w:tcPr>
            <w:tcW w:w="4700" w:type="dxa"/>
          </w:tcPr>
          <w:p w14:paraId="35C184D0">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Название сооружений</w:t>
            </w:r>
          </w:p>
        </w:tc>
      </w:tr>
      <w:tr w14:paraId="2543C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59A4A072">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Западноевропейская</w:t>
            </w:r>
          </w:p>
        </w:tc>
        <w:tc>
          <w:tcPr>
            <w:tcW w:w="4700" w:type="dxa"/>
          </w:tcPr>
          <w:p w14:paraId="1323308D">
            <w:pPr>
              <w:pStyle w:val="11"/>
              <w:spacing w:after="0" w:line="240" w:lineRule="auto"/>
              <w:rPr>
                <w:rFonts w:ascii="Times New Roman" w:hAnsi="Times New Roman" w:cs="Times New Roman"/>
                <w:b/>
                <w:color w:val="auto"/>
                <w:sz w:val="24"/>
                <w:szCs w:val="24"/>
              </w:rPr>
            </w:pPr>
          </w:p>
        </w:tc>
      </w:tr>
      <w:tr w14:paraId="65F48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6152BFE1">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Юго-Восточной Азии</w:t>
            </w:r>
          </w:p>
        </w:tc>
        <w:tc>
          <w:tcPr>
            <w:tcW w:w="4700" w:type="dxa"/>
          </w:tcPr>
          <w:p w14:paraId="33EDF102">
            <w:pPr>
              <w:pStyle w:val="11"/>
              <w:spacing w:after="0" w:line="240" w:lineRule="auto"/>
              <w:rPr>
                <w:rFonts w:ascii="Times New Roman" w:hAnsi="Times New Roman" w:cs="Times New Roman"/>
                <w:b/>
                <w:color w:val="auto"/>
                <w:sz w:val="24"/>
                <w:szCs w:val="24"/>
              </w:rPr>
            </w:pPr>
          </w:p>
        </w:tc>
      </w:tr>
      <w:tr w14:paraId="41DB9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22E84C3F">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Русская</w:t>
            </w:r>
          </w:p>
        </w:tc>
        <w:tc>
          <w:tcPr>
            <w:tcW w:w="4700" w:type="dxa"/>
          </w:tcPr>
          <w:p w14:paraId="01B1C011">
            <w:pPr>
              <w:pStyle w:val="11"/>
              <w:spacing w:after="0" w:line="240" w:lineRule="auto"/>
              <w:rPr>
                <w:rFonts w:ascii="Times New Roman" w:hAnsi="Times New Roman" w:cs="Times New Roman"/>
                <w:b/>
                <w:color w:val="auto"/>
                <w:sz w:val="24"/>
                <w:szCs w:val="24"/>
              </w:rPr>
            </w:pPr>
          </w:p>
        </w:tc>
      </w:tr>
      <w:tr w14:paraId="25195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42EFF4C8">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Исламская</w:t>
            </w:r>
          </w:p>
        </w:tc>
        <w:tc>
          <w:tcPr>
            <w:tcW w:w="4700" w:type="dxa"/>
          </w:tcPr>
          <w:p w14:paraId="682C55F3">
            <w:pPr>
              <w:pStyle w:val="11"/>
              <w:spacing w:after="0" w:line="240" w:lineRule="auto"/>
              <w:rPr>
                <w:rFonts w:ascii="Times New Roman" w:hAnsi="Times New Roman" w:cs="Times New Roman"/>
                <w:b/>
                <w:color w:val="auto"/>
                <w:sz w:val="24"/>
                <w:szCs w:val="24"/>
              </w:rPr>
            </w:pPr>
          </w:p>
        </w:tc>
      </w:tr>
      <w:tr w14:paraId="46F5B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3696B742">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Древнегреческая</w:t>
            </w:r>
          </w:p>
        </w:tc>
        <w:tc>
          <w:tcPr>
            <w:tcW w:w="4700" w:type="dxa"/>
          </w:tcPr>
          <w:p w14:paraId="121DB375">
            <w:pPr>
              <w:pStyle w:val="11"/>
              <w:spacing w:after="0" w:line="240" w:lineRule="auto"/>
              <w:rPr>
                <w:rFonts w:ascii="Times New Roman" w:hAnsi="Times New Roman" w:cs="Times New Roman"/>
                <w:b/>
                <w:color w:val="auto"/>
                <w:sz w:val="24"/>
                <w:szCs w:val="24"/>
              </w:rPr>
            </w:pPr>
          </w:p>
        </w:tc>
      </w:tr>
      <w:tr w14:paraId="043AC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7D5E7514">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Римская</w:t>
            </w:r>
          </w:p>
        </w:tc>
        <w:tc>
          <w:tcPr>
            <w:tcW w:w="4700" w:type="dxa"/>
          </w:tcPr>
          <w:p w14:paraId="1A618EB8">
            <w:pPr>
              <w:pStyle w:val="11"/>
              <w:spacing w:after="0" w:line="240" w:lineRule="auto"/>
              <w:rPr>
                <w:rFonts w:ascii="Times New Roman" w:hAnsi="Times New Roman" w:cs="Times New Roman"/>
                <w:b/>
                <w:color w:val="auto"/>
                <w:sz w:val="24"/>
                <w:szCs w:val="24"/>
              </w:rPr>
            </w:pPr>
          </w:p>
        </w:tc>
      </w:tr>
      <w:tr w14:paraId="552BC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1FA72D7A">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Современная американская</w:t>
            </w:r>
          </w:p>
        </w:tc>
        <w:tc>
          <w:tcPr>
            <w:tcW w:w="4700" w:type="dxa"/>
          </w:tcPr>
          <w:p w14:paraId="2F4F8B43">
            <w:pPr>
              <w:pStyle w:val="11"/>
              <w:spacing w:after="0" w:line="240" w:lineRule="auto"/>
              <w:rPr>
                <w:rFonts w:ascii="Times New Roman" w:hAnsi="Times New Roman" w:cs="Times New Roman"/>
                <w:b/>
                <w:color w:val="auto"/>
                <w:sz w:val="24"/>
                <w:szCs w:val="24"/>
              </w:rPr>
            </w:pPr>
          </w:p>
        </w:tc>
      </w:tr>
    </w:tbl>
    <w:p w14:paraId="77B7C8F0">
      <w:pPr>
        <w:pStyle w:val="11"/>
        <w:spacing w:after="0"/>
        <w:rPr>
          <w:rFonts w:ascii="Times New Roman" w:hAnsi="Times New Roman" w:cs="Times New Roman"/>
          <w:b/>
          <w:color w:val="auto"/>
          <w:sz w:val="24"/>
          <w:szCs w:val="24"/>
        </w:rPr>
      </w:pPr>
    </w:p>
    <w:p w14:paraId="0F2EB81B">
      <w:pPr>
        <w:pStyle w:val="11"/>
        <w:spacing w:after="0"/>
        <w:rPr>
          <w:rFonts w:ascii="Times New Roman" w:hAnsi="Times New Roman" w:cs="Times New Roman"/>
          <w:b/>
          <w:color w:val="auto"/>
          <w:sz w:val="24"/>
          <w:szCs w:val="24"/>
        </w:rPr>
      </w:pPr>
      <w:r>
        <w:rPr>
          <w:rFonts w:ascii="Times New Roman" w:hAnsi="Times New Roman" w:cs="Times New Roman"/>
          <w:b/>
          <w:color w:val="auto"/>
          <w:sz w:val="24"/>
          <w:szCs w:val="24"/>
        </w:rPr>
        <w:t>Задание № 20</w:t>
      </w:r>
    </w:p>
    <w:p w14:paraId="1C1B0999">
      <w:pPr>
        <w:pStyle w:val="11"/>
        <w:spacing w:after="0" w:line="360" w:lineRule="auto"/>
        <w:ind w:firstLine="708"/>
        <w:rPr>
          <w:rFonts w:ascii="Times New Roman" w:hAnsi="Times New Roman" w:cs="Times New Roman"/>
          <w:b/>
          <w:color w:val="auto"/>
          <w:sz w:val="24"/>
          <w:szCs w:val="24"/>
        </w:rPr>
      </w:pPr>
      <w:r>
        <w:rPr>
          <w:rFonts w:ascii="Times New Roman" w:hAnsi="Times New Roman" w:cs="Times New Roman"/>
          <w:color w:val="auto"/>
          <w:sz w:val="24"/>
          <w:szCs w:val="24"/>
        </w:rPr>
        <w:t xml:space="preserve">Художественное своеобразие </w:t>
      </w:r>
      <w:r>
        <w:rPr>
          <w:rFonts w:ascii="Times New Roman" w:hAnsi="Times New Roman" w:cs="Times New Roman"/>
          <w:color w:val="auto"/>
          <w:sz w:val="24"/>
          <w:szCs w:val="24"/>
          <w:lang w:val="en-US"/>
        </w:rPr>
        <w:t>XIX</w:t>
      </w:r>
      <w:r>
        <w:rPr>
          <w:rFonts w:ascii="Times New Roman" w:hAnsi="Times New Roman" w:cs="Times New Roman"/>
          <w:color w:val="auto"/>
          <w:sz w:val="24"/>
          <w:szCs w:val="24"/>
        </w:rPr>
        <w:t xml:space="preserve"> века определяли кроме уже существующих старых стилей, появившиеся новые. </w:t>
      </w:r>
      <w:r>
        <w:rPr>
          <w:rFonts w:ascii="Times New Roman" w:hAnsi="Times New Roman" w:cs="Times New Roman"/>
          <w:b/>
          <w:color w:val="auto"/>
          <w:sz w:val="24"/>
          <w:szCs w:val="24"/>
        </w:rPr>
        <w:t>Дайте характеристику каждому стилевому направлению, заполнив таблицу.</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00"/>
        <w:gridCol w:w="4700"/>
      </w:tblGrid>
      <w:tr w14:paraId="6D1CC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411E37B3">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Стили</w:t>
            </w:r>
          </w:p>
        </w:tc>
        <w:tc>
          <w:tcPr>
            <w:tcW w:w="4700" w:type="dxa"/>
          </w:tcPr>
          <w:p w14:paraId="5DAE17FB">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Характеристика</w:t>
            </w:r>
          </w:p>
        </w:tc>
      </w:tr>
      <w:tr w14:paraId="46F3F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16FEC7E6">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Ампир</w:t>
            </w:r>
          </w:p>
        </w:tc>
        <w:tc>
          <w:tcPr>
            <w:tcW w:w="4700" w:type="dxa"/>
          </w:tcPr>
          <w:p w14:paraId="01795343">
            <w:pPr>
              <w:pStyle w:val="11"/>
              <w:spacing w:after="0" w:line="240" w:lineRule="auto"/>
              <w:rPr>
                <w:rFonts w:ascii="Times New Roman" w:hAnsi="Times New Roman" w:cs="Times New Roman"/>
                <w:b/>
                <w:color w:val="auto"/>
                <w:sz w:val="24"/>
                <w:szCs w:val="24"/>
              </w:rPr>
            </w:pPr>
          </w:p>
        </w:tc>
      </w:tr>
      <w:tr w14:paraId="0FE75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49B3C87A">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Реализм</w:t>
            </w:r>
          </w:p>
        </w:tc>
        <w:tc>
          <w:tcPr>
            <w:tcW w:w="4700" w:type="dxa"/>
          </w:tcPr>
          <w:p w14:paraId="7AE7B1C8">
            <w:pPr>
              <w:pStyle w:val="11"/>
              <w:spacing w:after="0" w:line="240" w:lineRule="auto"/>
              <w:rPr>
                <w:rFonts w:ascii="Times New Roman" w:hAnsi="Times New Roman" w:cs="Times New Roman"/>
                <w:b/>
                <w:color w:val="auto"/>
                <w:sz w:val="24"/>
                <w:szCs w:val="24"/>
              </w:rPr>
            </w:pPr>
          </w:p>
        </w:tc>
      </w:tr>
      <w:tr w14:paraId="0D34D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62963B3A">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Веризм</w:t>
            </w:r>
          </w:p>
        </w:tc>
        <w:tc>
          <w:tcPr>
            <w:tcW w:w="4700" w:type="dxa"/>
          </w:tcPr>
          <w:p w14:paraId="5057367B">
            <w:pPr>
              <w:pStyle w:val="11"/>
              <w:spacing w:after="0" w:line="240" w:lineRule="auto"/>
              <w:rPr>
                <w:rFonts w:ascii="Times New Roman" w:hAnsi="Times New Roman" w:cs="Times New Roman"/>
                <w:b/>
                <w:color w:val="auto"/>
                <w:sz w:val="24"/>
                <w:szCs w:val="24"/>
              </w:rPr>
            </w:pPr>
          </w:p>
        </w:tc>
      </w:tr>
      <w:tr w14:paraId="70214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183A21D5">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Символизм</w:t>
            </w:r>
          </w:p>
        </w:tc>
        <w:tc>
          <w:tcPr>
            <w:tcW w:w="4700" w:type="dxa"/>
          </w:tcPr>
          <w:p w14:paraId="4D791438">
            <w:pPr>
              <w:pStyle w:val="11"/>
              <w:spacing w:after="0" w:line="240" w:lineRule="auto"/>
              <w:rPr>
                <w:rFonts w:ascii="Times New Roman" w:hAnsi="Times New Roman" w:cs="Times New Roman"/>
                <w:b/>
                <w:color w:val="auto"/>
                <w:sz w:val="24"/>
                <w:szCs w:val="24"/>
              </w:rPr>
            </w:pPr>
          </w:p>
        </w:tc>
      </w:tr>
      <w:tr w14:paraId="24BD0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28B20157">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Импрессионизм</w:t>
            </w:r>
          </w:p>
        </w:tc>
        <w:tc>
          <w:tcPr>
            <w:tcW w:w="4700" w:type="dxa"/>
          </w:tcPr>
          <w:p w14:paraId="66903051">
            <w:pPr>
              <w:pStyle w:val="11"/>
              <w:spacing w:after="0" w:line="240" w:lineRule="auto"/>
              <w:rPr>
                <w:rFonts w:ascii="Times New Roman" w:hAnsi="Times New Roman" w:cs="Times New Roman"/>
                <w:b/>
                <w:color w:val="auto"/>
                <w:sz w:val="24"/>
                <w:szCs w:val="24"/>
              </w:rPr>
            </w:pPr>
          </w:p>
        </w:tc>
      </w:tr>
      <w:tr w14:paraId="442B0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5B24994E">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Постимпрессионизм</w:t>
            </w:r>
          </w:p>
        </w:tc>
        <w:tc>
          <w:tcPr>
            <w:tcW w:w="4700" w:type="dxa"/>
          </w:tcPr>
          <w:p w14:paraId="275CD7AB">
            <w:pPr>
              <w:pStyle w:val="11"/>
              <w:spacing w:after="0" w:line="240" w:lineRule="auto"/>
              <w:rPr>
                <w:rFonts w:ascii="Times New Roman" w:hAnsi="Times New Roman" w:cs="Times New Roman"/>
                <w:b/>
                <w:color w:val="auto"/>
                <w:sz w:val="24"/>
                <w:szCs w:val="24"/>
              </w:rPr>
            </w:pPr>
          </w:p>
        </w:tc>
      </w:tr>
    </w:tbl>
    <w:p w14:paraId="2E397A9D">
      <w:pPr>
        <w:pStyle w:val="11"/>
        <w:spacing w:after="0"/>
        <w:rPr>
          <w:rFonts w:ascii="Times New Roman" w:hAnsi="Times New Roman" w:cs="Times New Roman"/>
          <w:b/>
          <w:color w:val="auto"/>
          <w:sz w:val="24"/>
          <w:szCs w:val="24"/>
        </w:rPr>
      </w:pPr>
    </w:p>
    <w:p w14:paraId="28B368AA">
      <w:pPr>
        <w:pStyle w:val="11"/>
        <w:spacing w:after="0"/>
        <w:rPr>
          <w:rFonts w:ascii="Times New Roman" w:hAnsi="Times New Roman" w:cs="Times New Roman"/>
          <w:b/>
          <w:color w:val="auto"/>
          <w:sz w:val="24"/>
          <w:szCs w:val="24"/>
        </w:rPr>
      </w:pPr>
      <w:r>
        <w:rPr>
          <w:rFonts w:ascii="Times New Roman" w:hAnsi="Times New Roman" w:cs="Times New Roman"/>
          <w:b/>
          <w:color w:val="auto"/>
          <w:sz w:val="24"/>
          <w:szCs w:val="24"/>
        </w:rPr>
        <w:t>Задание № 21</w:t>
      </w:r>
    </w:p>
    <w:p w14:paraId="4B8D2D06">
      <w:pPr>
        <w:pStyle w:val="11"/>
        <w:spacing w:after="0" w:line="360" w:lineRule="auto"/>
        <w:ind w:firstLine="708"/>
        <w:rPr>
          <w:rFonts w:ascii="Times New Roman" w:hAnsi="Times New Roman" w:cs="Times New Roman"/>
          <w:color w:val="auto"/>
          <w:sz w:val="24"/>
          <w:szCs w:val="24"/>
        </w:rPr>
      </w:pPr>
      <w:r>
        <w:rPr>
          <w:rFonts w:ascii="Times New Roman" w:hAnsi="Times New Roman" w:cs="Times New Roman"/>
          <w:color w:val="auto"/>
          <w:sz w:val="24"/>
          <w:szCs w:val="24"/>
        </w:rPr>
        <w:t xml:space="preserve">В </w:t>
      </w:r>
      <w:r>
        <w:rPr>
          <w:rFonts w:ascii="Times New Roman" w:hAnsi="Times New Roman" w:cs="Times New Roman"/>
          <w:color w:val="auto"/>
          <w:sz w:val="24"/>
          <w:szCs w:val="24"/>
          <w:lang w:val="en-US"/>
        </w:rPr>
        <w:t>XIX</w:t>
      </w:r>
      <w:r>
        <w:rPr>
          <w:rFonts w:ascii="Times New Roman" w:hAnsi="Times New Roman" w:cs="Times New Roman"/>
          <w:color w:val="auto"/>
          <w:sz w:val="24"/>
          <w:szCs w:val="24"/>
        </w:rPr>
        <w:t xml:space="preserve"> веке был сделан ряд технических открытий и изобретений: развитие промышленной химии, появление звукозаписывающей аппаратуры (фонограф 1877г.), изобретение киноаппарата (1895г.), изобретение фотографии (1837-1841гг.), изобретение линотипной типографической машины (1884г.). </w:t>
      </w:r>
    </w:p>
    <w:p w14:paraId="341A372F">
      <w:pPr>
        <w:pStyle w:val="11"/>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Вопрос:</w:t>
      </w:r>
    </w:p>
    <w:p w14:paraId="631B19EE">
      <w:pPr>
        <w:pStyle w:val="11"/>
        <w:numPr>
          <w:ilvl w:val="0"/>
          <w:numId w:val="27"/>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 эти открытия и изобретения повлияли на развитие культуры?</w:t>
      </w:r>
    </w:p>
    <w:p w14:paraId="4FC214D1">
      <w:pPr>
        <w:pStyle w:val="11"/>
        <w:numPr>
          <w:ilvl w:val="0"/>
          <w:numId w:val="27"/>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Какие новые отрасли, жанры культуры появились в результате этих открытий?</w:t>
      </w:r>
    </w:p>
    <w:p w14:paraId="174DF532">
      <w:pPr>
        <w:pStyle w:val="11"/>
        <w:spacing w:after="0" w:line="360" w:lineRule="auto"/>
        <w:rPr>
          <w:rFonts w:ascii="Times New Roman" w:hAnsi="Times New Roman" w:cs="Times New Roman"/>
          <w:b/>
          <w:color w:val="auto"/>
          <w:sz w:val="24"/>
          <w:szCs w:val="24"/>
        </w:rPr>
      </w:pPr>
    </w:p>
    <w:p w14:paraId="5E5FAE5B">
      <w:pPr>
        <w:pStyle w:val="11"/>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Задание № 22</w:t>
      </w:r>
    </w:p>
    <w:p w14:paraId="1A3FA7E6">
      <w:pPr>
        <w:pStyle w:val="11"/>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Дайте характеристику стилевым направлениям </w:t>
      </w:r>
      <w:r>
        <w:rPr>
          <w:rFonts w:ascii="Times New Roman" w:hAnsi="Times New Roman" w:cs="Times New Roman"/>
          <w:b/>
          <w:color w:val="auto"/>
          <w:sz w:val="24"/>
          <w:szCs w:val="24"/>
          <w:lang w:val="en-US"/>
        </w:rPr>
        <w:t>XX</w:t>
      </w:r>
      <w:r>
        <w:rPr>
          <w:rFonts w:ascii="Times New Roman" w:hAnsi="Times New Roman" w:cs="Times New Roman"/>
          <w:b/>
          <w:color w:val="auto"/>
          <w:sz w:val="24"/>
          <w:szCs w:val="24"/>
        </w:rPr>
        <w:t xml:space="preserve"> века</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00"/>
        <w:gridCol w:w="4700"/>
      </w:tblGrid>
      <w:tr w14:paraId="2A2FE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7A0D00D8">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Стили</w:t>
            </w:r>
          </w:p>
        </w:tc>
        <w:tc>
          <w:tcPr>
            <w:tcW w:w="4700" w:type="dxa"/>
          </w:tcPr>
          <w:p w14:paraId="6C0D2F5C">
            <w:pPr>
              <w:pStyle w:val="11"/>
              <w:spacing w:after="0"/>
              <w:rPr>
                <w:rFonts w:ascii="Times New Roman" w:hAnsi="Times New Roman" w:cs="Times New Roman"/>
                <w:color w:val="auto"/>
                <w:sz w:val="24"/>
                <w:szCs w:val="24"/>
              </w:rPr>
            </w:pPr>
            <w:r>
              <w:rPr>
                <w:rFonts w:ascii="Times New Roman" w:hAnsi="Times New Roman" w:cs="Times New Roman"/>
                <w:color w:val="auto"/>
                <w:sz w:val="24"/>
                <w:szCs w:val="24"/>
              </w:rPr>
              <w:t>Характеристика</w:t>
            </w:r>
          </w:p>
        </w:tc>
      </w:tr>
      <w:tr w14:paraId="09069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00C4DB66">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Модернизм (авангардизм)</w:t>
            </w:r>
          </w:p>
        </w:tc>
        <w:tc>
          <w:tcPr>
            <w:tcW w:w="4700" w:type="dxa"/>
          </w:tcPr>
          <w:p w14:paraId="16824FE8">
            <w:pPr>
              <w:pStyle w:val="11"/>
              <w:spacing w:after="0"/>
              <w:rPr>
                <w:rFonts w:ascii="Times New Roman" w:hAnsi="Times New Roman" w:cs="Times New Roman"/>
                <w:b/>
                <w:color w:val="auto"/>
                <w:sz w:val="24"/>
                <w:szCs w:val="24"/>
              </w:rPr>
            </w:pPr>
          </w:p>
        </w:tc>
      </w:tr>
      <w:tr w14:paraId="1802B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51F459FB">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Экспрессионизм</w:t>
            </w:r>
          </w:p>
        </w:tc>
        <w:tc>
          <w:tcPr>
            <w:tcW w:w="4700" w:type="dxa"/>
          </w:tcPr>
          <w:p w14:paraId="2C4369D2">
            <w:pPr>
              <w:pStyle w:val="11"/>
              <w:spacing w:after="0"/>
              <w:rPr>
                <w:rFonts w:ascii="Times New Roman" w:hAnsi="Times New Roman" w:cs="Times New Roman"/>
                <w:b/>
                <w:color w:val="auto"/>
                <w:sz w:val="24"/>
                <w:szCs w:val="24"/>
              </w:rPr>
            </w:pPr>
          </w:p>
        </w:tc>
      </w:tr>
      <w:tr w14:paraId="0BC55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4AE47FBD">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Кубизм</w:t>
            </w:r>
          </w:p>
        </w:tc>
        <w:tc>
          <w:tcPr>
            <w:tcW w:w="4700" w:type="dxa"/>
          </w:tcPr>
          <w:p w14:paraId="30747148">
            <w:pPr>
              <w:pStyle w:val="11"/>
              <w:spacing w:after="0"/>
              <w:rPr>
                <w:rFonts w:ascii="Times New Roman" w:hAnsi="Times New Roman" w:cs="Times New Roman"/>
                <w:b/>
                <w:color w:val="auto"/>
                <w:sz w:val="24"/>
                <w:szCs w:val="24"/>
              </w:rPr>
            </w:pPr>
          </w:p>
        </w:tc>
      </w:tr>
      <w:tr w14:paraId="337CE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5721D56A">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Футуризм</w:t>
            </w:r>
          </w:p>
        </w:tc>
        <w:tc>
          <w:tcPr>
            <w:tcW w:w="4700" w:type="dxa"/>
          </w:tcPr>
          <w:p w14:paraId="6DA66A1E">
            <w:pPr>
              <w:pStyle w:val="11"/>
              <w:spacing w:after="0"/>
              <w:rPr>
                <w:rFonts w:ascii="Times New Roman" w:hAnsi="Times New Roman" w:cs="Times New Roman"/>
                <w:b/>
                <w:color w:val="auto"/>
                <w:sz w:val="24"/>
                <w:szCs w:val="24"/>
              </w:rPr>
            </w:pPr>
          </w:p>
        </w:tc>
      </w:tr>
      <w:tr w14:paraId="66689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03960626">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Дадаизм</w:t>
            </w:r>
          </w:p>
        </w:tc>
        <w:tc>
          <w:tcPr>
            <w:tcW w:w="4700" w:type="dxa"/>
          </w:tcPr>
          <w:p w14:paraId="67999650">
            <w:pPr>
              <w:pStyle w:val="11"/>
              <w:spacing w:after="0"/>
              <w:rPr>
                <w:rFonts w:ascii="Times New Roman" w:hAnsi="Times New Roman" w:cs="Times New Roman"/>
                <w:b/>
                <w:color w:val="auto"/>
                <w:sz w:val="24"/>
                <w:szCs w:val="24"/>
              </w:rPr>
            </w:pPr>
          </w:p>
        </w:tc>
      </w:tr>
      <w:tr w14:paraId="610D7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0F083EC3">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Сюрреализм</w:t>
            </w:r>
          </w:p>
        </w:tc>
        <w:tc>
          <w:tcPr>
            <w:tcW w:w="4700" w:type="dxa"/>
          </w:tcPr>
          <w:p w14:paraId="23E757FB">
            <w:pPr>
              <w:pStyle w:val="11"/>
              <w:spacing w:after="0"/>
              <w:rPr>
                <w:rFonts w:ascii="Times New Roman" w:hAnsi="Times New Roman" w:cs="Times New Roman"/>
                <w:b/>
                <w:color w:val="auto"/>
                <w:sz w:val="24"/>
                <w:szCs w:val="24"/>
              </w:rPr>
            </w:pPr>
          </w:p>
        </w:tc>
      </w:tr>
    </w:tbl>
    <w:p w14:paraId="4DDEB306">
      <w:pPr>
        <w:pStyle w:val="11"/>
        <w:spacing w:after="0"/>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694D3CDE">
      <w:pPr>
        <w:pStyle w:val="11"/>
        <w:numPr>
          <w:ilvl w:val="0"/>
          <w:numId w:val="28"/>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Какими переменами в общественном сознании и культуре сопровождался переход к постиндустриальному обществу?</w:t>
      </w:r>
    </w:p>
    <w:p w14:paraId="43EFCA27">
      <w:pPr>
        <w:pStyle w:val="11"/>
        <w:numPr>
          <w:ilvl w:val="0"/>
          <w:numId w:val="28"/>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В чем особенности стиля модерн?</w:t>
      </w:r>
    </w:p>
    <w:p w14:paraId="1A29F366">
      <w:pPr>
        <w:pStyle w:val="11"/>
        <w:numPr>
          <w:ilvl w:val="0"/>
          <w:numId w:val="28"/>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Каким образом кризис самосознания Запада отразился в культуре?</w:t>
      </w:r>
    </w:p>
    <w:p w14:paraId="5EF44BE9">
      <w:pPr>
        <w:pStyle w:val="11"/>
        <w:numPr>
          <w:ilvl w:val="0"/>
          <w:numId w:val="28"/>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В чем особенности постмодернистской ситуации в культуре?</w:t>
      </w:r>
    </w:p>
    <w:p w14:paraId="1BD1D365">
      <w:pPr>
        <w:pStyle w:val="11"/>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Задание № 23</w:t>
      </w:r>
    </w:p>
    <w:p w14:paraId="1C58FBD0">
      <w:pPr>
        <w:pStyle w:val="11"/>
        <w:spacing w:after="0"/>
        <w:rPr>
          <w:rFonts w:ascii="Times New Roman" w:hAnsi="Times New Roman" w:cs="Times New Roman"/>
          <w:b/>
          <w:color w:val="auto"/>
          <w:sz w:val="24"/>
          <w:szCs w:val="24"/>
        </w:rPr>
      </w:pPr>
      <w:r>
        <w:rPr>
          <w:rFonts w:ascii="Times New Roman" w:hAnsi="Times New Roman" w:cs="Times New Roman"/>
          <w:b/>
          <w:color w:val="auto"/>
          <w:sz w:val="24"/>
          <w:szCs w:val="24"/>
        </w:rPr>
        <w:t>Рассмотрите факторы, повлиявшие на развитие культуры Киевской Руси</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23"/>
      </w:tblGrid>
      <w:tr w14:paraId="6232E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3" w:type="dxa"/>
          </w:tcPr>
          <w:p w14:paraId="79CB0FA6">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Природные условия: реки, леса, степи</w:t>
            </w:r>
          </w:p>
        </w:tc>
      </w:tr>
      <w:tr w14:paraId="1E270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3" w:type="dxa"/>
          </w:tcPr>
          <w:p w14:paraId="267A12F0">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Городские объединения славян</w:t>
            </w:r>
          </w:p>
        </w:tc>
      </w:tr>
      <w:tr w14:paraId="4C846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3" w:type="dxa"/>
          </w:tcPr>
          <w:p w14:paraId="6C7D8CB8">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Ремесленничество, зодчество, бортничество, земледелие, рыболовство, охота</w:t>
            </w:r>
          </w:p>
        </w:tc>
      </w:tr>
      <w:tr w14:paraId="18B3A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3" w:type="dxa"/>
          </w:tcPr>
          <w:p w14:paraId="26D9A672">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Торговля с Византией. Византийская культура с её христианско-православной религией</w:t>
            </w:r>
          </w:p>
        </w:tc>
      </w:tr>
      <w:tr w14:paraId="62897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3" w:type="dxa"/>
          </w:tcPr>
          <w:p w14:paraId="52E502FF">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Воинские набеги, защита киевской земли от печенегов, варяг, татар, половцев</w:t>
            </w:r>
          </w:p>
        </w:tc>
      </w:tr>
      <w:tr w14:paraId="5DDAD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3" w:type="dxa"/>
          </w:tcPr>
          <w:p w14:paraId="686C4022">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Языческое наследие: быт, мораль, обычаи, традиции</w:t>
            </w:r>
          </w:p>
        </w:tc>
      </w:tr>
    </w:tbl>
    <w:p w14:paraId="1E623A05">
      <w:pPr>
        <w:pStyle w:val="11"/>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Найдите объяснение формированию культуры славян как художественного осмысления жизни в былинах, сказках, песнях, сказаниях. Каким образом условия, в которых развивалась культура славян, повлияли на жанры славянской культуры?</w:t>
      </w:r>
    </w:p>
    <w:p w14:paraId="71A97857">
      <w:pPr>
        <w:pStyle w:val="11"/>
        <w:spacing w:after="0" w:line="360" w:lineRule="auto"/>
        <w:rPr>
          <w:rFonts w:ascii="Times New Roman" w:hAnsi="Times New Roman" w:cs="Times New Roman"/>
          <w:b/>
          <w:color w:val="auto"/>
          <w:sz w:val="24"/>
          <w:szCs w:val="24"/>
        </w:rPr>
      </w:pPr>
    </w:p>
    <w:p w14:paraId="5003A553">
      <w:pPr>
        <w:pStyle w:val="11"/>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Задание № 24</w:t>
      </w:r>
    </w:p>
    <w:p w14:paraId="759DF562">
      <w:pPr>
        <w:pStyle w:val="11"/>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Заполните таблицу «Основные периоды русской культуры»</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1"/>
        <w:gridCol w:w="1795"/>
        <w:gridCol w:w="1698"/>
        <w:gridCol w:w="1679"/>
        <w:gridCol w:w="1747"/>
      </w:tblGrid>
      <w:tr w14:paraId="51DF3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Pr>
          <w:p w14:paraId="0474616E">
            <w:pPr>
              <w:pStyle w:val="11"/>
              <w:spacing w:after="0" w:line="240" w:lineRule="auto"/>
              <w:rPr>
                <w:rFonts w:ascii="Times New Roman" w:hAnsi="Times New Roman" w:cs="Times New Roman"/>
                <w:b/>
                <w:color w:val="auto"/>
                <w:sz w:val="24"/>
                <w:szCs w:val="24"/>
              </w:rPr>
            </w:pPr>
            <w:r>
              <w:rPr>
                <w:rFonts w:ascii="Times New Roman" w:hAnsi="Times New Roman" w:cs="Times New Roman"/>
                <w:color w:val="auto"/>
                <w:sz w:val="24"/>
                <w:szCs w:val="24"/>
              </w:rPr>
              <w:t>Название периода, фазы</w:t>
            </w:r>
          </w:p>
        </w:tc>
        <w:tc>
          <w:tcPr>
            <w:tcW w:w="6919" w:type="dxa"/>
            <w:gridSpan w:val="4"/>
          </w:tcPr>
          <w:p w14:paraId="3971B6F0">
            <w:pPr>
              <w:pStyle w:val="11"/>
              <w:spacing w:after="0" w:line="240" w:lineRule="auto"/>
              <w:rPr>
                <w:rFonts w:ascii="Times New Roman" w:hAnsi="Times New Roman" w:cs="Times New Roman"/>
                <w:color w:val="auto"/>
                <w:sz w:val="24"/>
                <w:szCs w:val="24"/>
              </w:rPr>
            </w:pPr>
          </w:p>
          <w:p w14:paraId="36570FFB">
            <w:pPr>
              <w:pStyle w:val="11"/>
              <w:spacing w:after="0" w:line="240" w:lineRule="auto"/>
              <w:rPr>
                <w:rFonts w:ascii="Times New Roman" w:hAnsi="Times New Roman" w:cs="Times New Roman"/>
                <w:b/>
                <w:color w:val="auto"/>
                <w:sz w:val="24"/>
                <w:szCs w:val="24"/>
              </w:rPr>
            </w:pPr>
            <w:r>
              <w:rPr>
                <w:rFonts w:ascii="Times New Roman" w:hAnsi="Times New Roman" w:cs="Times New Roman"/>
                <w:color w:val="auto"/>
                <w:sz w:val="24"/>
                <w:szCs w:val="24"/>
              </w:rPr>
              <w:t>Характеристика</w:t>
            </w:r>
          </w:p>
        </w:tc>
      </w:tr>
      <w:tr w14:paraId="50294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Pr>
          <w:p w14:paraId="271927F1">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lang w:val="en-US"/>
              </w:rPr>
              <w:t>I</w:t>
            </w:r>
            <w:r>
              <w:rPr>
                <w:rFonts w:ascii="Times New Roman" w:hAnsi="Times New Roman" w:cs="Times New Roman"/>
                <w:color w:val="auto"/>
                <w:sz w:val="24"/>
                <w:szCs w:val="24"/>
              </w:rPr>
              <w:t>-фаза –Языческая, догосударственная</w:t>
            </w:r>
          </w:p>
        </w:tc>
        <w:tc>
          <w:tcPr>
            <w:tcW w:w="6919" w:type="dxa"/>
            <w:gridSpan w:val="4"/>
          </w:tcPr>
          <w:p w14:paraId="75AF9CD1">
            <w:pPr>
              <w:pStyle w:val="11"/>
              <w:spacing w:after="0" w:line="240" w:lineRule="auto"/>
              <w:rPr>
                <w:rFonts w:ascii="Times New Roman" w:hAnsi="Times New Roman" w:cs="Times New Roman"/>
                <w:color w:val="auto"/>
                <w:sz w:val="24"/>
                <w:szCs w:val="24"/>
              </w:rPr>
            </w:pPr>
          </w:p>
        </w:tc>
      </w:tr>
      <w:tr w14:paraId="7DC71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Pr>
          <w:p w14:paraId="66EB3AB2">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lang w:val="en-US"/>
              </w:rPr>
              <w:t>II</w:t>
            </w:r>
            <w:r>
              <w:rPr>
                <w:rFonts w:ascii="Times New Roman" w:hAnsi="Times New Roman" w:cs="Times New Roman"/>
                <w:color w:val="auto"/>
                <w:sz w:val="24"/>
                <w:szCs w:val="24"/>
              </w:rPr>
              <w:t>-фаза- Христианская</w:t>
            </w:r>
          </w:p>
        </w:tc>
        <w:tc>
          <w:tcPr>
            <w:tcW w:w="6919" w:type="dxa"/>
            <w:gridSpan w:val="4"/>
          </w:tcPr>
          <w:p w14:paraId="0FE16369">
            <w:pPr>
              <w:pStyle w:val="11"/>
              <w:spacing w:after="0" w:line="240" w:lineRule="auto"/>
              <w:rPr>
                <w:rFonts w:ascii="Times New Roman" w:hAnsi="Times New Roman" w:cs="Times New Roman"/>
                <w:color w:val="auto"/>
                <w:sz w:val="24"/>
                <w:szCs w:val="24"/>
              </w:rPr>
            </w:pPr>
          </w:p>
        </w:tc>
      </w:tr>
      <w:tr w14:paraId="3D520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Pr>
          <w:p w14:paraId="0B9359A4">
            <w:pPr>
              <w:pStyle w:val="11"/>
              <w:spacing w:after="0" w:line="240" w:lineRule="auto"/>
              <w:rPr>
                <w:rFonts w:ascii="Times New Roman" w:hAnsi="Times New Roman" w:cs="Times New Roman"/>
                <w:color w:val="auto"/>
                <w:sz w:val="24"/>
                <w:szCs w:val="24"/>
              </w:rPr>
            </w:pPr>
          </w:p>
        </w:tc>
        <w:tc>
          <w:tcPr>
            <w:tcW w:w="3493" w:type="dxa"/>
            <w:gridSpan w:val="2"/>
          </w:tcPr>
          <w:p w14:paraId="2F90AEB7">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Период правления династии Рюриковичей</w:t>
            </w:r>
          </w:p>
        </w:tc>
        <w:tc>
          <w:tcPr>
            <w:tcW w:w="1679" w:type="dxa"/>
            <w:vMerge w:val="restart"/>
          </w:tcPr>
          <w:p w14:paraId="31CFFF0B">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Период правления</w:t>
            </w:r>
          </w:p>
          <w:p w14:paraId="2398619B">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династии</w:t>
            </w:r>
          </w:p>
          <w:p w14:paraId="3BCF04D0">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Романовых</w:t>
            </w:r>
          </w:p>
        </w:tc>
        <w:tc>
          <w:tcPr>
            <w:tcW w:w="1747" w:type="dxa"/>
            <w:vMerge w:val="restart"/>
          </w:tcPr>
          <w:p w14:paraId="6AEC73C5">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Социалисти-</w:t>
            </w:r>
          </w:p>
          <w:p w14:paraId="1EFB49BD">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ческая</w:t>
            </w:r>
          </w:p>
          <w:p w14:paraId="49EFA235">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культура</w:t>
            </w:r>
          </w:p>
        </w:tc>
      </w:tr>
      <w:tr w14:paraId="0742C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Pr>
          <w:p w14:paraId="219F4C34">
            <w:pPr>
              <w:pStyle w:val="11"/>
              <w:spacing w:after="0" w:line="240" w:lineRule="auto"/>
              <w:rPr>
                <w:rFonts w:ascii="Times New Roman" w:hAnsi="Times New Roman" w:cs="Times New Roman"/>
                <w:color w:val="auto"/>
                <w:sz w:val="24"/>
                <w:szCs w:val="24"/>
              </w:rPr>
            </w:pPr>
          </w:p>
        </w:tc>
        <w:tc>
          <w:tcPr>
            <w:tcW w:w="1795" w:type="dxa"/>
          </w:tcPr>
          <w:p w14:paraId="3FD89890">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Киевский</w:t>
            </w:r>
          </w:p>
        </w:tc>
        <w:tc>
          <w:tcPr>
            <w:tcW w:w="1698" w:type="dxa"/>
          </w:tcPr>
          <w:p w14:paraId="1A4D535B">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Московский</w:t>
            </w:r>
          </w:p>
        </w:tc>
        <w:tc>
          <w:tcPr>
            <w:tcW w:w="1679" w:type="dxa"/>
            <w:vMerge w:val="continue"/>
          </w:tcPr>
          <w:p w14:paraId="393845D4">
            <w:pPr>
              <w:pStyle w:val="11"/>
              <w:spacing w:after="0" w:line="240" w:lineRule="auto"/>
              <w:rPr>
                <w:rFonts w:ascii="Times New Roman" w:hAnsi="Times New Roman" w:cs="Times New Roman"/>
                <w:color w:val="auto"/>
                <w:sz w:val="24"/>
                <w:szCs w:val="24"/>
              </w:rPr>
            </w:pPr>
          </w:p>
        </w:tc>
        <w:tc>
          <w:tcPr>
            <w:tcW w:w="1747" w:type="dxa"/>
            <w:vMerge w:val="continue"/>
          </w:tcPr>
          <w:p w14:paraId="40DEE762">
            <w:pPr>
              <w:pStyle w:val="11"/>
              <w:spacing w:after="0" w:line="240" w:lineRule="auto"/>
              <w:rPr>
                <w:rFonts w:ascii="Times New Roman" w:hAnsi="Times New Roman" w:cs="Times New Roman"/>
                <w:color w:val="auto"/>
                <w:sz w:val="24"/>
                <w:szCs w:val="24"/>
              </w:rPr>
            </w:pPr>
          </w:p>
        </w:tc>
      </w:tr>
      <w:tr w14:paraId="3D883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1" w:type="dxa"/>
          </w:tcPr>
          <w:p w14:paraId="72E3EC96">
            <w:pPr>
              <w:pStyle w:val="11"/>
              <w:spacing w:after="0" w:line="240" w:lineRule="auto"/>
              <w:rPr>
                <w:rFonts w:ascii="Times New Roman" w:hAnsi="Times New Roman" w:cs="Times New Roman"/>
                <w:color w:val="auto"/>
                <w:sz w:val="24"/>
                <w:szCs w:val="24"/>
              </w:rPr>
            </w:pPr>
          </w:p>
        </w:tc>
        <w:tc>
          <w:tcPr>
            <w:tcW w:w="1795" w:type="dxa"/>
          </w:tcPr>
          <w:p w14:paraId="2E3B16E5">
            <w:pPr>
              <w:pStyle w:val="11"/>
              <w:spacing w:after="0" w:line="240" w:lineRule="auto"/>
              <w:rPr>
                <w:rFonts w:ascii="Times New Roman" w:hAnsi="Times New Roman" w:cs="Times New Roman"/>
                <w:color w:val="auto"/>
                <w:sz w:val="24"/>
                <w:szCs w:val="24"/>
              </w:rPr>
            </w:pPr>
          </w:p>
        </w:tc>
        <w:tc>
          <w:tcPr>
            <w:tcW w:w="1698" w:type="dxa"/>
          </w:tcPr>
          <w:p w14:paraId="1F0B2C46">
            <w:pPr>
              <w:pStyle w:val="11"/>
              <w:spacing w:after="0" w:line="240" w:lineRule="auto"/>
              <w:rPr>
                <w:rFonts w:ascii="Times New Roman" w:hAnsi="Times New Roman" w:cs="Times New Roman"/>
                <w:color w:val="auto"/>
                <w:sz w:val="24"/>
                <w:szCs w:val="24"/>
              </w:rPr>
            </w:pPr>
          </w:p>
        </w:tc>
        <w:tc>
          <w:tcPr>
            <w:tcW w:w="1679" w:type="dxa"/>
          </w:tcPr>
          <w:p w14:paraId="02CA2697">
            <w:pPr>
              <w:pStyle w:val="11"/>
              <w:spacing w:after="0" w:line="240" w:lineRule="auto"/>
              <w:rPr>
                <w:rFonts w:ascii="Times New Roman" w:hAnsi="Times New Roman" w:cs="Times New Roman"/>
                <w:color w:val="auto"/>
                <w:sz w:val="24"/>
                <w:szCs w:val="24"/>
              </w:rPr>
            </w:pPr>
          </w:p>
        </w:tc>
        <w:tc>
          <w:tcPr>
            <w:tcW w:w="1747" w:type="dxa"/>
          </w:tcPr>
          <w:p w14:paraId="4CDBD416">
            <w:pPr>
              <w:pStyle w:val="11"/>
              <w:spacing w:after="0" w:line="240" w:lineRule="auto"/>
              <w:rPr>
                <w:rFonts w:ascii="Times New Roman" w:hAnsi="Times New Roman" w:cs="Times New Roman"/>
                <w:color w:val="auto"/>
                <w:sz w:val="24"/>
                <w:szCs w:val="24"/>
              </w:rPr>
            </w:pPr>
          </w:p>
        </w:tc>
      </w:tr>
    </w:tbl>
    <w:p w14:paraId="5D5BC3B2">
      <w:pPr>
        <w:pStyle w:val="11"/>
        <w:spacing w:after="0"/>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580AAF30">
      <w:pPr>
        <w:pStyle w:val="11"/>
        <w:numPr>
          <w:ilvl w:val="0"/>
          <w:numId w:val="29"/>
        </w:numPr>
        <w:spacing w:after="0" w:line="24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Почему </w:t>
      </w:r>
      <w:r>
        <w:rPr>
          <w:rFonts w:ascii="Times New Roman" w:hAnsi="Times New Roman" w:cs="Times New Roman"/>
          <w:color w:val="auto"/>
          <w:sz w:val="24"/>
          <w:szCs w:val="24"/>
          <w:lang w:val="en-US"/>
        </w:rPr>
        <w:t>XIX</w:t>
      </w:r>
      <w:r>
        <w:rPr>
          <w:rFonts w:ascii="Times New Roman" w:hAnsi="Times New Roman" w:cs="Times New Roman"/>
          <w:color w:val="auto"/>
          <w:sz w:val="24"/>
          <w:szCs w:val="24"/>
        </w:rPr>
        <w:t xml:space="preserve"> век занимает особое место в русской культуре?</w:t>
      </w:r>
    </w:p>
    <w:p w14:paraId="28C6DE6D">
      <w:pPr>
        <w:pStyle w:val="11"/>
        <w:numPr>
          <w:ilvl w:val="0"/>
          <w:numId w:val="29"/>
        </w:numPr>
        <w:spacing w:after="0" w:line="24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Когда была завершена великая революция (переход от боярской к дворянской культуре)?</w:t>
      </w:r>
    </w:p>
    <w:p w14:paraId="5B74A66E">
      <w:pPr>
        <w:pStyle w:val="11"/>
        <w:spacing w:after="0"/>
        <w:rPr>
          <w:rFonts w:ascii="Times New Roman" w:hAnsi="Times New Roman" w:cs="Times New Roman"/>
          <w:b/>
          <w:color w:val="auto"/>
          <w:sz w:val="24"/>
          <w:szCs w:val="24"/>
        </w:rPr>
      </w:pPr>
    </w:p>
    <w:p w14:paraId="72D8E494">
      <w:pPr>
        <w:pStyle w:val="11"/>
        <w:spacing w:after="0"/>
        <w:rPr>
          <w:rFonts w:ascii="Times New Roman" w:hAnsi="Times New Roman" w:cs="Times New Roman"/>
          <w:b/>
          <w:color w:val="auto"/>
          <w:sz w:val="24"/>
          <w:szCs w:val="24"/>
        </w:rPr>
      </w:pPr>
      <w:r>
        <w:rPr>
          <w:rFonts w:ascii="Times New Roman" w:hAnsi="Times New Roman" w:cs="Times New Roman"/>
          <w:b/>
          <w:color w:val="auto"/>
          <w:sz w:val="24"/>
          <w:szCs w:val="24"/>
        </w:rPr>
        <w:t>Задание № 25</w:t>
      </w:r>
    </w:p>
    <w:p w14:paraId="1C107270">
      <w:pPr>
        <w:pStyle w:val="11"/>
        <w:spacing w:after="0"/>
        <w:rPr>
          <w:rFonts w:ascii="Times New Roman" w:hAnsi="Times New Roman" w:cs="Times New Roman"/>
          <w:b/>
          <w:color w:val="auto"/>
          <w:sz w:val="24"/>
          <w:szCs w:val="24"/>
        </w:rPr>
      </w:pPr>
      <w:r>
        <w:rPr>
          <w:rFonts w:ascii="Times New Roman" w:hAnsi="Times New Roman" w:cs="Times New Roman"/>
          <w:b/>
          <w:color w:val="auto"/>
          <w:sz w:val="24"/>
          <w:szCs w:val="24"/>
        </w:rPr>
        <w:t xml:space="preserve">Грамотность населения  </w:t>
      </w:r>
      <w:r>
        <w:rPr>
          <w:rFonts w:ascii="Times New Roman" w:hAnsi="Times New Roman" w:cs="Times New Roman"/>
          <w:b/>
          <w:color w:val="auto"/>
          <w:sz w:val="24"/>
          <w:szCs w:val="24"/>
          <w:lang w:val="en-US"/>
        </w:rPr>
        <w:t>XIX</w:t>
      </w:r>
      <w:r>
        <w:rPr>
          <w:rFonts w:ascii="Times New Roman" w:hAnsi="Times New Roman" w:cs="Times New Roman"/>
          <w:b/>
          <w:color w:val="auto"/>
          <w:sz w:val="24"/>
          <w:szCs w:val="24"/>
        </w:rPr>
        <w:t xml:space="preserve">-нач. </w:t>
      </w:r>
      <w:r>
        <w:rPr>
          <w:rFonts w:ascii="Times New Roman" w:hAnsi="Times New Roman" w:cs="Times New Roman"/>
          <w:b/>
          <w:color w:val="auto"/>
          <w:sz w:val="24"/>
          <w:szCs w:val="24"/>
          <w:lang w:val="en-US"/>
        </w:rPr>
        <w:t>XX</w:t>
      </w:r>
      <w:r>
        <w:rPr>
          <w:rFonts w:ascii="Times New Roman" w:hAnsi="Times New Roman" w:cs="Times New Roman"/>
          <w:b/>
          <w:color w:val="auto"/>
          <w:sz w:val="24"/>
          <w:szCs w:val="24"/>
        </w:rPr>
        <w:t xml:space="preserve"> вв. (в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1428"/>
        <w:gridCol w:w="1419"/>
        <w:gridCol w:w="1420"/>
        <w:gridCol w:w="1420"/>
        <w:gridCol w:w="1420"/>
      </w:tblGrid>
      <w:tr w14:paraId="0F29B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Pr>
          <w:p w14:paraId="0221860E">
            <w:pPr>
              <w:pStyle w:val="11"/>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Страны</w:t>
            </w:r>
          </w:p>
        </w:tc>
        <w:tc>
          <w:tcPr>
            <w:tcW w:w="1451" w:type="dxa"/>
          </w:tcPr>
          <w:p w14:paraId="5B024FD1">
            <w:pPr>
              <w:pStyle w:val="11"/>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пол</w:t>
            </w:r>
          </w:p>
        </w:tc>
        <w:tc>
          <w:tcPr>
            <w:tcW w:w="1437" w:type="dxa"/>
          </w:tcPr>
          <w:p w14:paraId="19B3622D">
            <w:pPr>
              <w:pStyle w:val="11"/>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1800г.</w:t>
            </w:r>
          </w:p>
        </w:tc>
        <w:tc>
          <w:tcPr>
            <w:tcW w:w="1437" w:type="dxa"/>
          </w:tcPr>
          <w:p w14:paraId="5F9DA2B5">
            <w:pPr>
              <w:pStyle w:val="11"/>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1850г.</w:t>
            </w:r>
          </w:p>
        </w:tc>
        <w:tc>
          <w:tcPr>
            <w:tcW w:w="1437" w:type="dxa"/>
          </w:tcPr>
          <w:p w14:paraId="45E749C6">
            <w:pPr>
              <w:pStyle w:val="11"/>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1889г.</w:t>
            </w:r>
          </w:p>
        </w:tc>
        <w:tc>
          <w:tcPr>
            <w:tcW w:w="1437" w:type="dxa"/>
          </w:tcPr>
          <w:p w14:paraId="7446091B">
            <w:pPr>
              <w:pStyle w:val="11"/>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1913г.</w:t>
            </w:r>
          </w:p>
        </w:tc>
      </w:tr>
      <w:tr w14:paraId="08413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vMerge w:val="restart"/>
          </w:tcPr>
          <w:p w14:paraId="0E883D27">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РОССИЯ</w:t>
            </w:r>
          </w:p>
        </w:tc>
        <w:tc>
          <w:tcPr>
            <w:tcW w:w="1451" w:type="dxa"/>
          </w:tcPr>
          <w:p w14:paraId="2873607B">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муж.</w:t>
            </w:r>
          </w:p>
        </w:tc>
        <w:tc>
          <w:tcPr>
            <w:tcW w:w="1437" w:type="dxa"/>
          </w:tcPr>
          <w:p w14:paraId="011C7CDA">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4-8</w:t>
            </w:r>
          </w:p>
        </w:tc>
        <w:tc>
          <w:tcPr>
            <w:tcW w:w="1437" w:type="dxa"/>
          </w:tcPr>
          <w:p w14:paraId="5969A18E">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19</w:t>
            </w:r>
          </w:p>
        </w:tc>
        <w:tc>
          <w:tcPr>
            <w:tcW w:w="1437" w:type="dxa"/>
          </w:tcPr>
          <w:p w14:paraId="7F7131A5">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31</w:t>
            </w:r>
          </w:p>
        </w:tc>
        <w:tc>
          <w:tcPr>
            <w:tcW w:w="1437" w:type="dxa"/>
          </w:tcPr>
          <w:p w14:paraId="736B373F">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54</w:t>
            </w:r>
          </w:p>
        </w:tc>
      </w:tr>
      <w:tr w14:paraId="3AB44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vMerge w:val="continue"/>
          </w:tcPr>
          <w:p w14:paraId="5DEF9BCB">
            <w:pPr>
              <w:pStyle w:val="11"/>
              <w:spacing w:after="0" w:line="240" w:lineRule="auto"/>
              <w:rPr>
                <w:rFonts w:ascii="Times New Roman" w:hAnsi="Times New Roman" w:cs="Times New Roman"/>
                <w:color w:val="auto"/>
                <w:sz w:val="24"/>
                <w:szCs w:val="24"/>
              </w:rPr>
            </w:pPr>
          </w:p>
        </w:tc>
        <w:tc>
          <w:tcPr>
            <w:tcW w:w="1451" w:type="dxa"/>
          </w:tcPr>
          <w:p w14:paraId="696850EF">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жен.</w:t>
            </w:r>
          </w:p>
        </w:tc>
        <w:tc>
          <w:tcPr>
            <w:tcW w:w="1437" w:type="dxa"/>
          </w:tcPr>
          <w:p w14:paraId="239829B2">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2-6</w:t>
            </w:r>
          </w:p>
        </w:tc>
        <w:tc>
          <w:tcPr>
            <w:tcW w:w="1437" w:type="dxa"/>
          </w:tcPr>
          <w:p w14:paraId="7279107B">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1437" w:type="dxa"/>
          </w:tcPr>
          <w:p w14:paraId="37623914">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13</w:t>
            </w:r>
          </w:p>
        </w:tc>
        <w:tc>
          <w:tcPr>
            <w:tcW w:w="1437" w:type="dxa"/>
          </w:tcPr>
          <w:p w14:paraId="5087A52E">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26</w:t>
            </w:r>
          </w:p>
        </w:tc>
      </w:tr>
      <w:tr w14:paraId="7D7DC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vMerge w:val="restart"/>
          </w:tcPr>
          <w:p w14:paraId="25C7DAE9">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ВЕЛИКОБРИТАНИЯ</w:t>
            </w:r>
          </w:p>
        </w:tc>
        <w:tc>
          <w:tcPr>
            <w:tcW w:w="1451" w:type="dxa"/>
          </w:tcPr>
          <w:p w14:paraId="697CCD8B">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муж</w:t>
            </w:r>
          </w:p>
        </w:tc>
        <w:tc>
          <w:tcPr>
            <w:tcW w:w="1437" w:type="dxa"/>
          </w:tcPr>
          <w:p w14:paraId="6F860A5E">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68</w:t>
            </w:r>
          </w:p>
        </w:tc>
        <w:tc>
          <w:tcPr>
            <w:tcW w:w="1437" w:type="dxa"/>
          </w:tcPr>
          <w:p w14:paraId="1B6C10E9">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72</w:t>
            </w:r>
          </w:p>
        </w:tc>
        <w:tc>
          <w:tcPr>
            <w:tcW w:w="1437" w:type="dxa"/>
          </w:tcPr>
          <w:p w14:paraId="6E10DA35">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91</w:t>
            </w:r>
          </w:p>
        </w:tc>
        <w:tc>
          <w:tcPr>
            <w:tcW w:w="1437" w:type="dxa"/>
          </w:tcPr>
          <w:p w14:paraId="0640B953">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99</w:t>
            </w:r>
          </w:p>
        </w:tc>
      </w:tr>
      <w:tr w14:paraId="428D0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vMerge w:val="continue"/>
          </w:tcPr>
          <w:p w14:paraId="27B921D7">
            <w:pPr>
              <w:pStyle w:val="11"/>
              <w:spacing w:after="0" w:line="240" w:lineRule="auto"/>
              <w:rPr>
                <w:rFonts w:ascii="Times New Roman" w:hAnsi="Times New Roman" w:cs="Times New Roman"/>
                <w:color w:val="auto"/>
                <w:sz w:val="24"/>
                <w:szCs w:val="24"/>
              </w:rPr>
            </w:pPr>
          </w:p>
        </w:tc>
        <w:tc>
          <w:tcPr>
            <w:tcW w:w="1451" w:type="dxa"/>
          </w:tcPr>
          <w:p w14:paraId="155AC9C7">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жен</w:t>
            </w:r>
          </w:p>
        </w:tc>
        <w:tc>
          <w:tcPr>
            <w:tcW w:w="1437" w:type="dxa"/>
          </w:tcPr>
          <w:p w14:paraId="319F99B0">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43</w:t>
            </w:r>
          </w:p>
        </w:tc>
        <w:tc>
          <w:tcPr>
            <w:tcW w:w="1437" w:type="dxa"/>
          </w:tcPr>
          <w:p w14:paraId="030191E7">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15</w:t>
            </w:r>
          </w:p>
        </w:tc>
        <w:tc>
          <w:tcPr>
            <w:tcW w:w="1437" w:type="dxa"/>
          </w:tcPr>
          <w:p w14:paraId="020ECC6A">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89</w:t>
            </w:r>
          </w:p>
        </w:tc>
        <w:tc>
          <w:tcPr>
            <w:tcW w:w="1437" w:type="dxa"/>
          </w:tcPr>
          <w:p w14:paraId="51EBCA22">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99</w:t>
            </w:r>
          </w:p>
        </w:tc>
      </w:tr>
      <w:tr w14:paraId="68D42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vMerge w:val="restart"/>
          </w:tcPr>
          <w:p w14:paraId="49CC2A6E">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США</w:t>
            </w:r>
          </w:p>
        </w:tc>
        <w:tc>
          <w:tcPr>
            <w:tcW w:w="1451" w:type="dxa"/>
          </w:tcPr>
          <w:p w14:paraId="0F38828F">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муж</w:t>
            </w:r>
          </w:p>
        </w:tc>
        <w:tc>
          <w:tcPr>
            <w:tcW w:w="1437" w:type="dxa"/>
          </w:tcPr>
          <w:p w14:paraId="61B94BB1">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70</w:t>
            </w:r>
          </w:p>
        </w:tc>
        <w:tc>
          <w:tcPr>
            <w:tcW w:w="1437" w:type="dxa"/>
          </w:tcPr>
          <w:p w14:paraId="3335CB95">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81</w:t>
            </w:r>
          </w:p>
        </w:tc>
        <w:tc>
          <w:tcPr>
            <w:tcW w:w="1437" w:type="dxa"/>
          </w:tcPr>
          <w:p w14:paraId="0ED712A1">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88</w:t>
            </w:r>
          </w:p>
        </w:tc>
        <w:tc>
          <w:tcPr>
            <w:tcW w:w="1437" w:type="dxa"/>
          </w:tcPr>
          <w:p w14:paraId="3A8C2BD3">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93</w:t>
            </w:r>
          </w:p>
        </w:tc>
      </w:tr>
      <w:tr w14:paraId="19DA2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vMerge w:val="continue"/>
          </w:tcPr>
          <w:p w14:paraId="0614E661">
            <w:pPr>
              <w:pStyle w:val="11"/>
              <w:spacing w:after="0" w:line="240" w:lineRule="auto"/>
              <w:rPr>
                <w:rFonts w:ascii="Times New Roman" w:hAnsi="Times New Roman" w:cs="Times New Roman"/>
                <w:color w:val="auto"/>
                <w:sz w:val="24"/>
                <w:szCs w:val="24"/>
              </w:rPr>
            </w:pPr>
          </w:p>
        </w:tc>
        <w:tc>
          <w:tcPr>
            <w:tcW w:w="1451" w:type="dxa"/>
          </w:tcPr>
          <w:p w14:paraId="729CE2F8">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жен</w:t>
            </w:r>
          </w:p>
        </w:tc>
        <w:tc>
          <w:tcPr>
            <w:tcW w:w="1437" w:type="dxa"/>
          </w:tcPr>
          <w:p w14:paraId="05ADB334">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45</w:t>
            </w:r>
          </w:p>
        </w:tc>
        <w:tc>
          <w:tcPr>
            <w:tcW w:w="1437" w:type="dxa"/>
          </w:tcPr>
          <w:p w14:paraId="26ECD067">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76</w:t>
            </w:r>
          </w:p>
        </w:tc>
        <w:tc>
          <w:tcPr>
            <w:tcW w:w="1437" w:type="dxa"/>
          </w:tcPr>
          <w:p w14:paraId="198A6A02">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85</w:t>
            </w:r>
          </w:p>
        </w:tc>
        <w:tc>
          <w:tcPr>
            <w:tcW w:w="1437" w:type="dxa"/>
          </w:tcPr>
          <w:p w14:paraId="089CA81D">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93</w:t>
            </w:r>
          </w:p>
        </w:tc>
      </w:tr>
      <w:tr w14:paraId="75243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vMerge w:val="restart"/>
          </w:tcPr>
          <w:p w14:paraId="51290FD1">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ФРАНЦИЯ</w:t>
            </w:r>
          </w:p>
        </w:tc>
        <w:tc>
          <w:tcPr>
            <w:tcW w:w="1451" w:type="dxa"/>
          </w:tcPr>
          <w:p w14:paraId="54A5ACD8">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муж</w:t>
            </w:r>
          </w:p>
        </w:tc>
        <w:tc>
          <w:tcPr>
            <w:tcW w:w="1437" w:type="dxa"/>
          </w:tcPr>
          <w:p w14:paraId="5D0CEB8F">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47</w:t>
            </w:r>
          </w:p>
        </w:tc>
        <w:tc>
          <w:tcPr>
            <w:tcW w:w="1437" w:type="dxa"/>
          </w:tcPr>
          <w:p w14:paraId="4BAE3C3D">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69</w:t>
            </w:r>
          </w:p>
        </w:tc>
        <w:tc>
          <w:tcPr>
            <w:tcW w:w="1437" w:type="dxa"/>
          </w:tcPr>
          <w:p w14:paraId="464137BF">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89</w:t>
            </w:r>
          </w:p>
        </w:tc>
        <w:tc>
          <w:tcPr>
            <w:tcW w:w="1437" w:type="dxa"/>
          </w:tcPr>
          <w:p w14:paraId="5C3BBDB8">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95</w:t>
            </w:r>
          </w:p>
        </w:tc>
      </w:tr>
      <w:tr w14:paraId="18F72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vMerge w:val="continue"/>
          </w:tcPr>
          <w:p w14:paraId="0C3A3D9D">
            <w:pPr>
              <w:pStyle w:val="11"/>
              <w:spacing w:after="0" w:line="240" w:lineRule="auto"/>
              <w:rPr>
                <w:rFonts w:ascii="Times New Roman" w:hAnsi="Times New Roman" w:cs="Times New Roman"/>
                <w:color w:val="auto"/>
                <w:sz w:val="24"/>
                <w:szCs w:val="24"/>
              </w:rPr>
            </w:pPr>
          </w:p>
        </w:tc>
        <w:tc>
          <w:tcPr>
            <w:tcW w:w="1451" w:type="dxa"/>
          </w:tcPr>
          <w:p w14:paraId="1C556663">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жен</w:t>
            </w:r>
          </w:p>
        </w:tc>
        <w:tc>
          <w:tcPr>
            <w:tcW w:w="1437" w:type="dxa"/>
          </w:tcPr>
          <w:p w14:paraId="6E275268">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27</w:t>
            </w:r>
          </w:p>
        </w:tc>
        <w:tc>
          <w:tcPr>
            <w:tcW w:w="1437" w:type="dxa"/>
          </w:tcPr>
          <w:p w14:paraId="2E345764">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46</w:t>
            </w:r>
          </w:p>
        </w:tc>
        <w:tc>
          <w:tcPr>
            <w:tcW w:w="1437" w:type="dxa"/>
          </w:tcPr>
          <w:p w14:paraId="1A6806D7">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81</w:t>
            </w:r>
          </w:p>
        </w:tc>
        <w:tc>
          <w:tcPr>
            <w:tcW w:w="1437" w:type="dxa"/>
          </w:tcPr>
          <w:p w14:paraId="1C045539">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94</w:t>
            </w:r>
          </w:p>
        </w:tc>
      </w:tr>
      <w:tr w14:paraId="73512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Pr>
          <w:p w14:paraId="47A75F0C">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АВСТРИЯ</w:t>
            </w:r>
          </w:p>
        </w:tc>
        <w:tc>
          <w:tcPr>
            <w:tcW w:w="1451" w:type="dxa"/>
          </w:tcPr>
          <w:p w14:paraId="6009F5B6">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муж</w:t>
            </w:r>
          </w:p>
        </w:tc>
        <w:tc>
          <w:tcPr>
            <w:tcW w:w="1437" w:type="dxa"/>
          </w:tcPr>
          <w:p w14:paraId="6AEC8598">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w:t>
            </w:r>
          </w:p>
        </w:tc>
        <w:tc>
          <w:tcPr>
            <w:tcW w:w="1437" w:type="dxa"/>
          </w:tcPr>
          <w:p w14:paraId="6D6D8D42">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33</w:t>
            </w:r>
          </w:p>
        </w:tc>
        <w:tc>
          <w:tcPr>
            <w:tcW w:w="1437" w:type="dxa"/>
          </w:tcPr>
          <w:p w14:paraId="5B1D52AF">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74</w:t>
            </w:r>
          </w:p>
        </w:tc>
        <w:tc>
          <w:tcPr>
            <w:tcW w:w="1437" w:type="dxa"/>
          </w:tcPr>
          <w:p w14:paraId="2C05EF9B">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81</w:t>
            </w:r>
          </w:p>
        </w:tc>
      </w:tr>
      <w:tr w14:paraId="74205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1" w:type="dxa"/>
          </w:tcPr>
          <w:p w14:paraId="69A3704B">
            <w:pPr>
              <w:pStyle w:val="11"/>
              <w:spacing w:after="0" w:line="240" w:lineRule="auto"/>
              <w:rPr>
                <w:rFonts w:ascii="Times New Roman" w:hAnsi="Times New Roman" w:cs="Times New Roman"/>
                <w:color w:val="auto"/>
                <w:sz w:val="24"/>
                <w:szCs w:val="24"/>
              </w:rPr>
            </w:pPr>
          </w:p>
        </w:tc>
        <w:tc>
          <w:tcPr>
            <w:tcW w:w="1451" w:type="dxa"/>
          </w:tcPr>
          <w:p w14:paraId="7A3006FF">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жен</w:t>
            </w:r>
          </w:p>
        </w:tc>
        <w:tc>
          <w:tcPr>
            <w:tcW w:w="1437" w:type="dxa"/>
          </w:tcPr>
          <w:p w14:paraId="4EF542AC">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w:t>
            </w:r>
          </w:p>
        </w:tc>
        <w:tc>
          <w:tcPr>
            <w:tcW w:w="1437" w:type="dxa"/>
          </w:tcPr>
          <w:p w14:paraId="72001229">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19</w:t>
            </w:r>
          </w:p>
        </w:tc>
        <w:tc>
          <w:tcPr>
            <w:tcW w:w="1437" w:type="dxa"/>
          </w:tcPr>
          <w:p w14:paraId="7E9DFF71">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60</w:t>
            </w:r>
          </w:p>
        </w:tc>
        <w:tc>
          <w:tcPr>
            <w:tcW w:w="1437" w:type="dxa"/>
          </w:tcPr>
          <w:p w14:paraId="2965D778">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75</w:t>
            </w:r>
          </w:p>
        </w:tc>
      </w:tr>
    </w:tbl>
    <w:p w14:paraId="77242612">
      <w:pPr>
        <w:pStyle w:val="11"/>
        <w:numPr>
          <w:ilvl w:val="0"/>
          <w:numId w:val="30"/>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Объясните причину роста грамотности европейского населения в к. 19 века. Какие экономические и социальные факторы на это влияли?</w:t>
      </w:r>
    </w:p>
    <w:p w14:paraId="0EB7DF36">
      <w:pPr>
        <w:pStyle w:val="11"/>
        <w:numPr>
          <w:ilvl w:val="0"/>
          <w:numId w:val="30"/>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 Вы можете связать фактор развития массовой культуры с развитием всеобщей грамотности населения?</w:t>
      </w:r>
    </w:p>
    <w:p w14:paraId="04E8334D">
      <w:pPr>
        <w:pStyle w:val="11"/>
        <w:numPr>
          <w:ilvl w:val="0"/>
          <w:numId w:val="30"/>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Объясните причины отставания России в этом вопросе.</w:t>
      </w:r>
    </w:p>
    <w:p w14:paraId="3BEE362C">
      <w:pPr>
        <w:pStyle w:val="11"/>
        <w:spacing w:after="0" w:line="360" w:lineRule="auto"/>
        <w:rPr>
          <w:rFonts w:ascii="Times New Roman" w:hAnsi="Times New Roman" w:cs="Times New Roman"/>
          <w:b/>
          <w:color w:val="auto"/>
          <w:sz w:val="24"/>
          <w:szCs w:val="24"/>
        </w:rPr>
      </w:pPr>
    </w:p>
    <w:p w14:paraId="79828063">
      <w:pPr>
        <w:pStyle w:val="11"/>
        <w:spacing w:after="0"/>
        <w:rPr>
          <w:rFonts w:ascii="Times New Roman" w:hAnsi="Times New Roman" w:cs="Times New Roman"/>
          <w:b/>
          <w:color w:val="auto"/>
          <w:sz w:val="24"/>
          <w:szCs w:val="24"/>
        </w:rPr>
      </w:pPr>
      <w:r>
        <w:rPr>
          <w:rFonts w:ascii="Times New Roman" w:hAnsi="Times New Roman" w:cs="Times New Roman"/>
          <w:b/>
          <w:color w:val="auto"/>
          <w:sz w:val="24"/>
          <w:szCs w:val="24"/>
        </w:rPr>
        <w:t>Задание № 26</w:t>
      </w:r>
    </w:p>
    <w:p w14:paraId="1EAE48CE">
      <w:pPr>
        <w:pStyle w:val="11"/>
        <w:spacing w:after="0"/>
        <w:rPr>
          <w:rFonts w:ascii="Times New Roman" w:hAnsi="Times New Roman" w:cs="Times New Roman"/>
          <w:b/>
          <w:color w:val="auto"/>
          <w:sz w:val="24"/>
          <w:szCs w:val="24"/>
        </w:rPr>
      </w:pPr>
      <w:r>
        <w:rPr>
          <w:rFonts w:ascii="Times New Roman" w:hAnsi="Times New Roman" w:cs="Times New Roman"/>
          <w:b/>
          <w:color w:val="auto"/>
          <w:sz w:val="24"/>
          <w:szCs w:val="24"/>
        </w:rPr>
        <w:t xml:space="preserve">Белая эмиграция России начала 20-х гг. </w:t>
      </w:r>
      <w:r>
        <w:rPr>
          <w:rFonts w:ascii="Times New Roman" w:hAnsi="Times New Roman" w:cs="Times New Roman"/>
          <w:b/>
          <w:color w:val="auto"/>
          <w:sz w:val="24"/>
          <w:szCs w:val="24"/>
          <w:lang w:val="en-US"/>
        </w:rPr>
        <w:t>XX</w:t>
      </w:r>
      <w:r>
        <w:rPr>
          <w:rFonts w:ascii="Times New Roman" w:hAnsi="Times New Roman" w:cs="Times New Roman"/>
          <w:b/>
          <w:color w:val="auto"/>
          <w:sz w:val="24"/>
          <w:szCs w:val="24"/>
        </w:rPr>
        <w:t xml:space="preserve"> века</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00"/>
        <w:gridCol w:w="4700"/>
      </w:tblGrid>
      <w:tr w14:paraId="0CE38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vMerge w:val="restart"/>
          </w:tcPr>
          <w:p w14:paraId="113DB289">
            <w:pPr>
              <w:pStyle w:val="11"/>
              <w:spacing w:after="0" w:line="240" w:lineRule="auto"/>
              <w:rPr>
                <w:rFonts w:ascii="Times New Roman" w:hAnsi="Times New Roman" w:cs="Times New Roman"/>
                <w:color w:val="auto"/>
                <w:sz w:val="24"/>
                <w:szCs w:val="24"/>
              </w:rPr>
            </w:pPr>
          </w:p>
          <w:p w14:paraId="496D3F94">
            <w:pPr>
              <w:pStyle w:val="11"/>
              <w:spacing w:after="0" w:line="240" w:lineRule="auto"/>
              <w:rPr>
                <w:rFonts w:ascii="Times New Roman" w:hAnsi="Times New Roman" w:cs="Times New Roman"/>
                <w:color w:val="auto"/>
                <w:sz w:val="24"/>
                <w:szCs w:val="24"/>
              </w:rPr>
            </w:pPr>
          </w:p>
          <w:p w14:paraId="2AB409FA">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ОСНОВНЫЕ ПОТОКИ ЭМИГРАЦИИ</w:t>
            </w:r>
          </w:p>
        </w:tc>
        <w:tc>
          <w:tcPr>
            <w:tcW w:w="4700" w:type="dxa"/>
          </w:tcPr>
          <w:p w14:paraId="00B88877">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ПОЛЬША-200 000 чел.</w:t>
            </w:r>
          </w:p>
        </w:tc>
      </w:tr>
      <w:tr w14:paraId="5E316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vMerge w:val="continue"/>
          </w:tcPr>
          <w:p w14:paraId="108EE859">
            <w:pPr>
              <w:pStyle w:val="11"/>
              <w:spacing w:after="0" w:line="240" w:lineRule="auto"/>
              <w:rPr>
                <w:rFonts w:ascii="Times New Roman" w:hAnsi="Times New Roman" w:cs="Times New Roman"/>
                <w:color w:val="auto"/>
                <w:sz w:val="24"/>
                <w:szCs w:val="24"/>
              </w:rPr>
            </w:pPr>
          </w:p>
        </w:tc>
        <w:tc>
          <w:tcPr>
            <w:tcW w:w="4700" w:type="dxa"/>
          </w:tcPr>
          <w:p w14:paraId="365D0DFD">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ГЕРМАНИЯ-600 000 чел.</w:t>
            </w:r>
          </w:p>
        </w:tc>
      </w:tr>
      <w:tr w14:paraId="67E6E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vMerge w:val="continue"/>
          </w:tcPr>
          <w:p w14:paraId="05B3C8E4">
            <w:pPr>
              <w:pStyle w:val="11"/>
              <w:spacing w:after="0" w:line="240" w:lineRule="auto"/>
              <w:rPr>
                <w:rFonts w:ascii="Times New Roman" w:hAnsi="Times New Roman" w:cs="Times New Roman"/>
                <w:color w:val="auto"/>
                <w:sz w:val="24"/>
                <w:szCs w:val="24"/>
              </w:rPr>
            </w:pPr>
          </w:p>
        </w:tc>
        <w:tc>
          <w:tcPr>
            <w:tcW w:w="4700" w:type="dxa"/>
          </w:tcPr>
          <w:p w14:paraId="75257679">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ФРАНЦИЯ -400 000 чел.</w:t>
            </w:r>
          </w:p>
        </w:tc>
      </w:tr>
      <w:tr w14:paraId="2A393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vMerge w:val="continue"/>
          </w:tcPr>
          <w:p w14:paraId="267862B1">
            <w:pPr>
              <w:pStyle w:val="11"/>
              <w:spacing w:after="0" w:line="240" w:lineRule="auto"/>
              <w:rPr>
                <w:rFonts w:ascii="Times New Roman" w:hAnsi="Times New Roman" w:cs="Times New Roman"/>
                <w:color w:val="auto"/>
                <w:sz w:val="24"/>
                <w:szCs w:val="24"/>
              </w:rPr>
            </w:pPr>
          </w:p>
        </w:tc>
        <w:tc>
          <w:tcPr>
            <w:tcW w:w="4700" w:type="dxa"/>
          </w:tcPr>
          <w:p w14:paraId="1F5FDF97">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БОЛГАРИЯ-35 000 чел</w:t>
            </w:r>
          </w:p>
        </w:tc>
      </w:tr>
      <w:tr w14:paraId="61698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vMerge w:val="continue"/>
          </w:tcPr>
          <w:p w14:paraId="52A9D3AB">
            <w:pPr>
              <w:pStyle w:val="11"/>
              <w:spacing w:after="0" w:line="240" w:lineRule="auto"/>
              <w:rPr>
                <w:rFonts w:ascii="Times New Roman" w:hAnsi="Times New Roman" w:cs="Times New Roman"/>
                <w:color w:val="auto"/>
                <w:sz w:val="24"/>
                <w:szCs w:val="24"/>
              </w:rPr>
            </w:pPr>
          </w:p>
        </w:tc>
        <w:tc>
          <w:tcPr>
            <w:tcW w:w="4700" w:type="dxa"/>
          </w:tcPr>
          <w:p w14:paraId="69F5A582">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МАНЧЖУРИЯ-100 000 чел</w:t>
            </w:r>
          </w:p>
        </w:tc>
      </w:tr>
      <w:tr w14:paraId="12D57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vMerge w:val="continue"/>
          </w:tcPr>
          <w:p w14:paraId="030B9EBE">
            <w:pPr>
              <w:pStyle w:val="11"/>
              <w:spacing w:after="0" w:line="240" w:lineRule="auto"/>
              <w:rPr>
                <w:rFonts w:ascii="Times New Roman" w:hAnsi="Times New Roman" w:cs="Times New Roman"/>
                <w:color w:val="auto"/>
                <w:sz w:val="24"/>
                <w:szCs w:val="24"/>
              </w:rPr>
            </w:pPr>
          </w:p>
        </w:tc>
        <w:tc>
          <w:tcPr>
            <w:tcW w:w="4700" w:type="dxa"/>
          </w:tcPr>
          <w:p w14:paraId="2610297F">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США 30 000 чел</w:t>
            </w:r>
          </w:p>
        </w:tc>
      </w:tr>
    </w:tbl>
    <w:p w14:paraId="2506A6AA">
      <w:pPr>
        <w:pStyle w:val="11"/>
        <w:numPr>
          <w:ilvl w:val="0"/>
          <w:numId w:val="31"/>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Объясните феномен культуры «русского зарубежья». </w:t>
      </w:r>
    </w:p>
    <w:p w14:paraId="34A0801A">
      <w:pPr>
        <w:pStyle w:val="11"/>
        <w:numPr>
          <w:ilvl w:val="0"/>
          <w:numId w:val="31"/>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Какую роль сыграла культура «русского зарубежья» в развитии российской  культуры?</w:t>
      </w:r>
    </w:p>
    <w:p w14:paraId="45511418">
      <w:pPr>
        <w:pStyle w:val="11"/>
        <w:spacing w:after="0" w:line="360" w:lineRule="auto"/>
        <w:rPr>
          <w:rFonts w:ascii="Times New Roman" w:hAnsi="Times New Roman" w:cs="Times New Roman"/>
          <w:b/>
          <w:color w:val="auto"/>
          <w:sz w:val="24"/>
          <w:szCs w:val="24"/>
        </w:rPr>
      </w:pPr>
    </w:p>
    <w:p w14:paraId="1782A85B">
      <w:pPr>
        <w:pStyle w:val="11"/>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Задание № 28</w:t>
      </w:r>
    </w:p>
    <w:p w14:paraId="27081F0D">
      <w:pPr>
        <w:pStyle w:val="11"/>
        <w:spacing w:after="0" w:line="360" w:lineRule="auto"/>
        <w:ind w:firstLine="708"/>
        <w:rPr>
          <w:rFonts w:ascii="Times New Roman" w:hAnsi="Times New Roman" w:cs="Times New Roman"/>
          <w:color w:val="auto"/>
          <w:sz w:val="24"/>
          <w:szCs w:val="24"/>
        </w:rPr>
      </w:pPr>
      <w:r>
        <w:rPr>
          <w:rFonts w:ascii="Times New Roman" w:hAnsi="Times New Roman" w:cs="Times New Roman"/>
          <w:color w:val="auto"/>
          <w:sz w:val="24"/>
          <w:szCs w:val="24"/>
        </w:rPr>
        <w:t>Октябрьская революция оказалась великим переломом в судьбе русской культуры. Переломом в буквальном смысле слова: развивающаяся по восходящей линии отечественная культура, достигшая в период «серебряного века» высочайшей точки и всемирного признания, была остановлена и её движение пошло резко вниз.</w:t>
      </w:r>
    </w:p>
    <w:p w14:paraId="41EBA334">
      <w:pPr>
        <w:pStyle w:val="11"/>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6DB239C0">
      <w:pPr>
        <w:pStyle w:val="11"/>
        <w:numPr>
          <w:ilvl w:val="0"/>
          <w:numId w:val="3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С какими событиями связана эта ситуация?</w:t>
      </w:r>
    </w:p>
    <w:p w14:paraId="76182155">
      <w:pPr>
        <w:pStyle w:val="11"/>
        <w:numPr>
          <w:ilvl w:val="0"/>
          <w:numId w:val="3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К чему привело форсированное «создание» советской интеллигенции? </w:t>
      </w:r>
    </w:p>
    <w:p w14:paraId="3EFBBBBE">
      <w:pPr>
        <w:pStyle w:val="11"/>
        <w:numPr>
          <w:ilvl w:val="0"/>
          <w:numId w:val="3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 чему привело создание пролетарской культуры и отрицание дворянской, буржуазной?</w:t>
      </w:r>
    </w:p>
    <w:p w14:paraId="3A51A9B5">
      <w:pPr>
        <w:pStyle w:val="11"/>
        <w:numPr>
          <w:ilvl w:val="0"/>
          <w:numId w:val="32"/>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Какую роль в формировании социалистической культуры сыграли новые литературно-художественные организации пролетарской самодеятельности при Наркомпросе- Пролеткульт и РАПП?</w:t>
      </w:r>
    </w:p>
    <w:p w14:paraId="1E5EA9DD">
      <w:pPr>
        <w:pStyle w:val="11"/>
        <w:spacing w:after="0" w:line="360" w:lineRule="auto"/>
        <w:rPr>
          <w:rFonts w:ascii="Times New Roman" w:hAnsi="Times New Roman" w:cs="Times New Roman"/>
          <w:b/>
          <w:color w:val="auto"/>
          <w:sz w:val="24"/>
          <w:szCs w:val="24"/>
        </w:rPr>
      </w:pPr>
    </w:p>
    <w:p w14:paraId="52195A21">
      <w:pPr>
        <w:pStyle w:val="11"/>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Задание № 29</w:t>
      </w:r>
    </w:p>
    <w:p w14:paraId="310019C9">
      <w:pPr>
        <w:pStyle w:val="11"/>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Прочитайте высказывание Кононенко Б.И.</w:t>
      </w:r>
    </w:p>
    <w:p w14:paraId="49FD1ECD">
      <w:pPr>
        <w:pStyle w:val="11"/>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«Государство может иметь процветающую экономику и прогресс в социально-культурном плане лишь при взаимодействии пяти независимых властей: законодательной, исполнительной, судебной, власти информации и власти интеллекта».</w:t>
      </w:r>
    </w:p>
    <w:p w14:paraId="332CC4DD">
      <w:pPr>
        <w:pStyle w:val="11"/>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Вопрос:</w:t>
      </w:r>
    </w:p>
    <w:p w14:paraId="2298E7C4">
      <w:pPr>
        <w:pStyle w:val="11"/>
        <w:numPr>
          <w:ilvl w:val="0"/>
          <w:numId w:val="33"/>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Какую роль играет интеллект в процветании государства?</w:t>
      </w:r>
    </w:p>
    <w:p w14:paraId="2F8E8446">
      <w:pPr>
        <w:pStyle w:val="11"/>
        <w:numPr>
          <w:ilvl w:val="0"/>
          <w:numId w:val="33"/>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Почему власть информации, с точки зрения известного культуролога Кононеко Б.И., должна пронизывать все остальные в современной цивилизации?</w:t>
      </w:r>
    </w:p>
    <w:p w14:paraId="625C7C0B">
      <w:pPr>
        <w:pStyle w:val="11"/>
        <w:spacing w:after="0" w:line="360" w:lineRule="auto"/>
        <w:rPr>
          <w:rFonts w:ascii="Times New Roman" w:hAnsi="Times New Roman" w:cs="Times New Roman"/>
          <w:b/>
          <w:color w:val="auto"/>
          <w:sz w:val="24"/>
          <w:szCs w:val="24"/>
        </w:rPr>
      </w:pPr>
    </w:p>
    <w:p w14:paraId="106B17D9">
      <w:pPr>
        <w:pStyle w:val="11"/>
        <w:spacing w:after="0"/>
        <w:rPr>
          <w:rFonts w:ascii="Times New Roman" w:hAnsi="Times New Roman" w:cs="Times New Roman"/>
          <w:b/>
          <w:color w:val="auto"/>
          <w:sz w:val="24"/>
          <w:szCs w:val="24"/>
        </w:rPr>
      </w:pPr>
      <w:r>
        <w:rPr>
          <w:rFonts w:ascii="Times New Roman" w:hAnsi="Times New Roman" w:cs="Times New Roman"/>
          <w:b/>
          <w:color w:val="auto"/>
          <w:sz w:val="24"/>
          <w:szCs w:val="24"/>
        </w:rPr>
        <w:t>Задание № 30</w:t>
      </w:r>
    </w:p>
    <w:p w14:paraId="3BD89B33">
      <w:pPr>
        <w:pStyle w:val="11"/>
        <w:spacing w:after="0"/>
        <w:rPr>
          <w:rFonts w:ascii="Times New Roman" w:hAnsi="Times New Roman" w:cs="Times New Roman"/>
          <w:b/>
          <w:color w:val="auto"/>
          <w:sz w:val="24"/>
          <w:szCs w:val="24"/>
        </w:rPr>
      </w:pPr>
      <w:r>
        <w:rPr>
          <w:rFonts w:ascii="Times New Roman" w:hAnsi="Times New Roman" w:cs="Times New Roman"/>
          <w:b/>
          <w:color w:val="auto"/>
          <w:sz w:val="24"/>
          <w:szCs w:val="24"/>
        </w:rPr>
        <w:t>Рассмотрите таблицу «Советская цивилизация»</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00"/>
        <w:gridCol w:w="4700"/>
      </w:tblGrid>
      <w:tr w14:paraId="2433B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08A27F90">
            <w:pPr>
              <w:pStyle w:val="11"/>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Ценности</w:t>
            </w:r>
          </w:p>
        </w:tc>
        <w:tc>
          <w:tcPr>
            <w:tcW w:w="4700" w:type="dxa"/>
          </w:tcPr>
          <w:p w14:paraId="38409CA9">
            <w:pPr>
              <w:pStyle w:val="11"/>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Потери</w:t>
            </w:r>
          </w:p>
        </w:tc>
      </w:tr>
      <w:tr w14:paraId="29BB4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126D7DE5">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1.Вера значительной части народа в светлое будущее, трудовой энтузиазм в первые годы социалистического строительства</w:t>
            </w:r>
          </w:p>
        </w:tc>
        <w:tc>
          <w:tcPr>
            <w:tcW w:w="4700" w:type="dxa"/>
          </w:tcPr>
          <w:p w14:paraId="23EC9C60">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1. Революция, гражданская война, коллективизация, борьба с «врагами народа», гибель десятков миллионов человек, невосполнимый ущерб интеллектуальному потенциалу страны</w:t>
            </w:r>
          </w:p>
        </w:tc>
      </w:tr>
      <w:tr w14:paraId="74E02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43F81E0E">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2. Создание мощной индустрии, тяжелой промышленности, современной армии</w:t>
            </w:r>
          </w:p>
        </w:tc>
        <w:tc>
          <w:tcPr>
            <w:tcW w:w="4700" w:type="dxa"/>
          </w:tcPr>
          <w:p w14:paraId="27EFA808">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2. Нарушение экономических законов, приведшее к глубокому социально-политическому и экономическому кризису страны</w:t>
            </w:r>
          </w:p>
        </w:tc>
      </w:tr>
      <w:tr w14:paraId="12E5E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689D1ED8">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Высокий научно-технический потенциал страны: мировые достижения в фундаментальных науках, выход в космос</w:t>
            </w:r>
          </w:p>
        </w:tc>
        <w:tc>
          <w:tcPr>
            <w:tcW w:w="4700" w:type="dxa"/>
          </w:tcPr>
          <w:p w14:paraId="750C5D3C">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3. Неэффективность общественного производства, подрыв интереса у людей к результатам труда, низкий уровень жизни значительной части населения</w:t>
            </w:r>
          </w:p>
        </w:tc>
      </w:tr>
      <w:tr w14:paraId="7F83F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62401B81">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4. Всеобщая грамотность населения, возникновение письменности и национальной литературы малочисленных народов, приобщение их к достижениям мировой культуры, формирование широкого слоя интеллигенции</w:t>
            </w:r>
          </w:p>
        </w:tc>
        <w:tc>
          <w:tcPr>
            <w:tcW w:w="4700" w:type="dxa"/>
          </w:tcPr>
          <w:p w14:paraId="2A7E7AE6">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4. Милитаризация экономики</w:t>
            </w:r>
          </w:p>
        </w:tc>
      </w:tr>
      <w:tr w14:paraId="27B26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7E8A5D23">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5. Стабильность в сфере социальной защиты, образования и здравоохранения</w:t>
            </w:r>
          </w:p>
        </w:tc>
        <w:tc>
          <w:tcPr>
            <w:tcW w:w="4700" w:type="dxa"/>
          </w:tcPr>
          <w:p w14:paraId="21959A02">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5. Бесхозяйственное отношение к природным богатствам, нарушение экологического баланса</w:t>
            </w:r>
          </w:p>
        </w:tc>
      </w:tr>
      <w:tr w14:paraId="77523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3F29882D">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6. Реальные проявления гуманизма и дружбы народов у значительной части страны, восприятие коллективизма, общественных интересов как важной социальной ценности</w:t>
            </w:r>
          </w:p>
        </w:tc>
        <w:tc>
          <w:tcPr>
            <w:tcW w:w="4700" w:type="dxa"/>
          </w:tcPr>
          <w:p w14:paraId="3025CF8B">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6. Тоталитаризм, отсутствие правого государства, культ личности, грубейшие нарушения прав человека.</w:t>
            </w:r>
          </w:p>
        </w:tc>
      </w:tr>
      <w:tr w14:paraId="2EC1A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72182889">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7. Рождение выдающихся произведений литературы и искусства</w:t>
            </w:r>
          </w:p>
        </w:tc>
        <w:tc>
          <w:tcPr>
            <w:tcW w:w="4700" w:type="dxa"/>
          </w:tcPr>
          <w:p w14:paraId="1714AF2E">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7.Низкая общая и политическая культура руководителей бывшей КПСС и советского государства, игнорирование ими объективных законов общественного развития, пренебрежение к мировому опыту</w:t>
            </w:r>
          </w:p>
        </w:tc>
      </w:tr>
      <w:tr w14:paraId="3E4BC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3A2ABF72">
            <w:pPr>
              <w:pStyle w:val="11"/>
              <w:spacing w:after="0" w:line="240" w:lineRule="auto"/>
              <w:rPr>
                <w:rFonts w:ascii="Times New Roman" w:hAnsi="Times New Roman" w:cs="Times New Roman"/>
                <w:color w:val="auto"/>
                <w:sz w:val="24"/>
                <w:szCs w:val="24"/>
              </w:rPr>
            </w:pPr>
          </w:p>
        </w:tc>
        <w:tc>
          <w:tcPr>
            <w:tcW w:w="4700" w:type="dxa"/>
          </w:tcPr>
          <w:p w14:paraId="46E112AA">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8. Жесткая идеологизация общественной и культурной жизни, давление на личность, творчество ученых, деятелей культуры</w:t>
            </w:r>
          </w:p>
        </w:tc>
      </w:tr>
      <w:tr w14:paraId="5BBE8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3FED68EB">
            <w:pPr>
              <w:pStyle w:val="11"/>
              <w:spacing w:after="0" w:line="240" w:lineRule="auto"/>
              <w:rPr>
                <w:rFonts w:ascii="Times New Roman" w:hAnsi="Times New Roman" w:cs="Times New Roman"/>
                <w:color w:val="auto"/>
                <w:sz w:val="24"/>
                <w:szCs w:val="24"/>
              </w:rPr>
            </w:pPr>
          </w:p>
        </w:tc>
        <w:tc>
          <w:tcPr>
            <w:tcW w:w="4700" w:type="dxa"/>
          </w:tcPr>
          <w:p w14:paraId="5B758B6E">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9. Борьба с религией</w:t>
            </w:r>
          </w:p>
        </w:tc>
      </w:tr>
      <w:tr w14:paraId="3B957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0" w:type="dxa"/>
          </w:tcPr>
          <w:p w14:paraId="5CF04564">
            <w:pPr>
              <w:pStyle w:val="11"/>
              <w:spacing w:after="0" w:line="240" w:lineRule="auto"/>
              <w:rPr>
                <w:rFonts w:ascii="Times New Roman" w:hAnsi="Times New Roman" w:cs="Times New Roman"/>
                <w:color w:val="auto"/>
                <w:sz w:val="24"/>
                <w:szCs w:val="24"/>
              </w:rPr>
            </w:pPr>
          </w:p>
        </w:tc>
        <w:tc>
          <w:tcPr>
            <w:tcW w:w="4700" w:type="dxa"/>
          </w:tcPr>
          <w:p w14:paraId="651B657D">
            <w:pPr>
              <w:pStyle w:val="1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10. Три волны эмиграции</w:t>
            </w:r>
          </w:p>
        </w:tc>
      </w:tr>
    </w:tbl>
    <w:p w14:paraId="6427CE15">
      <w:pPr>
        <w:pStyle w:val="11"/>
        <w:spacing w:after="0"/>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2323FAB1">
      <w:pPr>
        <w:pStyle w:val="11"/>
        <w:numPr>
          <w:ilvl w:val="0"/>
          <w:numId w:val="34"/>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Какими были идеологические установки коммунистов по отношению к художественной культуре?</w:t>
      </w:r>
    </w:p>
    <w:p w14:paraId="79824732">
      <w:pPr>
        <w:pStyle w:val="11"/>
        <w:numPr>
          <w:ilvl w:val="0"/>
          <w:numId w:val="34"/>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Как отразился тоталитаризм в советской культуре 30-50-х гг. </w:t>
      </w:r>
      <w:r>
        <w:rPr>
          <w:rFonts w:ascii="Times New Roman" w:hAnsi="Times New Roman" w:cs="Times New Roman"/>
          <w:color w:val="auto"/>
          <w:sz w:val="24"/>
          <w:szCs w:val="24"/>
          <w:lang w:val="en-US"/>
        </w:rPr>
        <w:t>XX</w:t>
      </w:r>
      <w:r>
        <w:rPr>
          <w:rFonts w:ascii="Times New Roman" w:hAnsi="Times New Roman" w:cs="Times New Roman"/>
          <w:color w:val="auto"/>
          <w:sz w:val="24"/>
          <w:szCs w:val="24"/>
        </w:rPr>
        <w:t xml:space="preserve"> столетия?</w:t>
      </w:r>
    </w:p>
    <w:p w14:paraId="45283F85">
      <w:pPr>
        <w:pStyle w:val="11"/>
        <w:numPr>
          <w:ilvl w:val="0"/>
          <w:numId w:val="34"/>
        </w:numPr>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Какое воздействие оказала политическая и культурная «оттепель» 60-70гг. на формирование культуры?</w:t>
      </w:r>
    </w:p>
    <w:p w14:paraId="63416434">
      <w:pPr>
        <w:widowControl w:val="0"/>
        <w:spacing w:after="0" w:line="360" w:lineRule="auto"/>
        <w:jc w:val="center"/>
        <w:rPr>
          <w:rFonts w:ascii="Times New Roman" w:hAnsi="Times New Roman" w:eastAsia="Times New Roman" w:cs="Times New Roman"/>
          <w:color w:val="auto"/>
          <w:sz w:val="24"/>
          <w:szCs w:val="24"/>
          <w:lang w:eastAsia="ru-RU"/>
        </w:rPr>
      </w:pPr>
    </w:p>
    <w:p w14:paraId="72F45F98">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10.7 Критерии оценки знаний студента</w:t>
      </w:r>
    </w:p>
    <w:p w14:paraId="7FF4388E">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устного ответа</w:t>
      </w:r>
    </w:p>
    <w:p w14:paraId="511D2106">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0AC056B1">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4E1A9760">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1C25AC0F">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28385BA5">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Критериями  оценки  в  </w:t>
      </w:r>
      <w:r>
        <w:rPr>
          <w:rFonts w:ascii="Times New Roman" w:hAnsi="Times New Roman" w:eastAsia="Times New Roman" w:cs="Times New Roman"/>
          <w:b/>
          <w:color w:val="auto"/>
          <w:sz w:val="24"/>
          <w:szCs w:val="24"/>
          <w:lang w:eastAsia="ru-RU"/>
        </w:rPr>
        <w:t xml:space="preserve">дискуссии </w:t>
      </w:r>
      <w:r>
        <w:rPr>
          <w:rFonts w:ascii="Times New Roman" w:hAnsi="Times New Roman" w:eastAsia="Times New Roman" w:cs="Times New Roman"/>
          <w:color w:val="auto"/>
          <w:sz w:val="24"/>
          <w:szCs w:val="24"/>
          <w:lang w:eastAsia="ru-RU"/>
        </w:rPr>
        <w:t xml:space="preserve">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6EE7A573">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10A0897C">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787BF4A5">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16F6C00B">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 студент отказался  участвовать  в дискуссии по причине незнания материала.</w:t>
      </w:r>
    </w:p>
    <w:p w14:paraId="165FEE33">
      <w:pPr>
        <w:widowControl w:val="0"/>
        <w:spacing w:after="0" w:line="360" w:lineRule="auto"/>
        <w:jc w:val="center"/>
        <w:rPr>
          <w:rFonts w:ascii="Times New Roman" w:hAnsi="Times New Roman" w:eastAsia="Times New Roman" w:cs="Times New Roman"/>
          <w:b/>
          <w:color w:val="auto"/>
          <w:sz w:val="24"/>
          <w:szCs w:val="24"/>
          <w:lang w:eastAsia="ru-RU"/>
        </w:rPr>
      </w:pPr>
    </w:p>
    <w:p w14:paraId="7EA470B9">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тестовых заданий</w:t>
      </w:r>
    </w:p>
    <w:p w14:paraId="56FE533C">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Style w:val="6"/>
        <w:tblW w:w="0" w:type="auto"/>
        <w:tblInd w:w="0" w:type="dxa"/>
        <w:tblLayout w:type="autofit"/>
        <w:tblCellMar>
          <w:top w:w="0" w:type="dxa"/>
          <w:left w:w="108" w:type="dxa"/>
          <w:bottom w:w="0" w:type="dxa"/>
          <w:right w:w="108" w:type="dxa"/>
        </w:tblCellMar>
      </w:tblPr>
      <w:tblGrid>
        <w:gridCol w:w="4785"/>
        <w:gridCol w:w="4786"/>
      </w:tblGrid>
      <w:tr w14:paraId="7B4A5567">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0915FE66">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Шкала оценивания</w:t>
            </w:r>
          </w:p>
        </w:tc>
        <w:tc>
          <w:tcPr>
            <w:tcW w:w="4786" w:type="dxa"/>
            <w:tcBorders>
              <w:top w:val="single" w:color="auto" w:sz="4" w:space="0"/>
              <w:left w:val="single" w:color="auto" w:sz="4" w:space="0"/>
              <w:bottom w:val="single" w:color="auto" w:sz="4" w:space="0"/>
              <w:right w:val="single" w:color="auto" w:sz="4" w:space="0"/>
            </w:tcBorders>
          </w:tcPr>
          <w:p w14:paraId="33F50E2C">
            <w:pPr>
              <w:widowControl w:val="0"/>
              <w:tabs>
                <w:tab w:val="left" w:pos="1551"/>
                <w:tab w:val="center" w:pos="2285"/>
              </w:tabs>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Показатели</w:t>
            </w:r>
          </w:p>
        </w:tc>
      </w:tr>
      <w:tr w14:paraId="7F424DA3">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1CBDF6E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 («отлично»)</w:t>
            </w:r>
          </w:p>
        </w:tc>
        <w:tc>
          <w:tcPr>
            <w:tcW w:w="4786" w:type="dxa"/>
            <w:tcBorders>
              <w:top w:val="single" w:color="auto" w:sz="4" w:space="0"/>
              <w:left w:val="single" w:color="auto" w:sz="4" w:space="0"/>
              <w:bottom w:val="single" w:color="auto" w:sz="4" w:space="0"/>
              <w:right w:val="single" w:color="auto" w:sz="4" w:space="0"/>
            </w:tcBorders>
          </w:tcPr>
          <w:p w14:paraId="530880D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90%-100%</w:t>
            </w:r>
          </w:p>
        </w:tc>
      </w:tr>
      <w:tr w14:paraId="06D69CDF">
        <w:tblPrEx>
          <w:tblCellMar>
            <w:top w:w="0" w:type="dxa"/>
            <w:left w:w="108" w:type="dxa"/>
            <w:bottom w:w="0" w:type="dxa"/>
            <w:right w:w="108" w:type="dxa"/>
          </w:tblCellMar>
        </w:tblPrEx>
        <w:trPr>
          <w:trHeight w:val="554" w:hRule="atLeast"/>
        </w:trPr>
        <w:tc>
          <w:tcPr>
            <w:tcW w:w="4785" w:type="dxa"/>
            <w:tcBorders>
              <w:top w:val="single" w:color="auto" w:sz="4" w:space="0"/>
              <w:left w:val="single" w:color="auto" w:sz="4" w:space="0"/>
              <w:bottom w:val="single" w:color="auto" w:sz="4" w:space="0"/>
              <w:right w:val="single" w:color="auto" w:sz="4" w:space="0"/>
            </w:tcBorders>
          </w:tcPr>
          <w:p w14:paraId="3130703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(«хорошо»)</w:t>
            </w:r>
          </w:p>
        </w:tc>
        <w:tc>
          <w:tcPr>
            <w:tcW w:w="4786" w:type="dxa"/>
            <w:tcBorders>
              <w:top w:val="single" w:color="auto" w:sz="4" w:space="0"/>
              <w:left w:val="single" w:color="auto" w:sz="4" w:space="0"/>
              <w:bottom w:val="single" w:color="auto" w:sz="4" w:space="0"/>
              <w:right w:val="single" w:color="auto" w:sz="4" w:space="0"/>
            </w:tcBorders>
          </w:tcPr>
          <w:p w14:paraId="5CED674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75%-89%</w:t>
            </w:r>
          </w:p>
        </w:tc>
      </w:tr>
      <w:tr w14:paraId="4B38D51A">
        <w:tblPrEx>
          <w:tblCellMar>
            <w:top w:w="0" w:type="dxa"/>
            <w:left w:w="108" w:type="dxa"/>
            <w:bottom w:w="0" w:type="dxa"/>
            <w:right w:w="108" w:type="dxa"/>
          </w:tblCellMar>
        </w:tblPrEx>
        <w:trPr>
          <w:trHeight w:val="568" w:hRule="atLeast"/>
        </w:trPr>
        <w:tc>
          <w:tcPr>
            <w:tcW w:w="4785" w:type="dxa"/>
            <w:tcBorders>
              <w:top w:val="single" w:color="auto" w:sz="4" w:space="0"/>
              <w:left w:val="single" w:color="auto" w:sz="4" w:space="0"/>
              <w:bottom w:val="single" w:color="auto" w:sz="4" w:space="0"/>
              <w:right w:val="single" w:color="auto" w:sz="4" w:space="0"/>
            </w:tcBorders>
          </w:tcPr>
          <w:p w14:paraId="26C0A44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(«удовлетворительно»)</w:t>
            </w:r>
          </w:p>
        </w:tc>
        <w:tc>
          <w:tcPr>
            <w:tcW w:w="4786" w:type="dxa"/>
            <w:tcBorders>
              <w:top w:val="single" w:color="auto" w:sz="4" w:space="0"/>
              <w:left w:val="single" w:color="auto" w:sz="4" w:space="0"/>
              <w:bottom w:val="single" w:color="auto" w:sz="4" w:space="0"/>
              <w:right w:val="single" w:color="auto" w:sz="4" w:space="0"/>
            </w:tcBorders>
          </w:tcPr>
          <w:p w14:paraId="5D71F78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60%-74%</w:t>
            </w:r>
          </w:p>
        </w:tc>
      </w:tr>
      <w:tr w14:paraId="41A181DB">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1324787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(«неудовлетворительно»)</w:t>
            </w:r>
          </w:p>
        </w:tc>
        <w:tc>
          <w:tcPr>
            <w:tcW w:w="4786" w:type="dxa"/>
            <w:tcBorders>
              <w:top w:val="single" w:color="auto" w:sz="4" w:space="0"/>
              <w:left w:val="single" w:color="auto" w:sz="4" w:space="0"/>
              <w:bottom w:val="single" w:color="auto" w:sz="4" w:space="0"/>
              <w:right w:val="single" w:color="auto" w:sz="4" w:space="0"/>
            </w:tcBorders>
          </w:tcPr>
          <w:p w14:paraId="408EE59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менее 59%</w:t>
            </w:r>
          </w:p>
        </w:tc>
      </w:tr>
    </w:tbl>
    <w:p w14:paraId="48070E57">
      <w:pPr>
        <w:widowControl w:val="0"/>
        <w:spacing w:after="0" w:line="360" w:lineRule="auto"/>
        <w:ind w:firstLine="708"/>
        <w:jc w:val="center"/>
        <w:rPr>
          <w:rFonts w:ascii="Times New Roman" w:hAnsi="Times New Roman" w:eastAsia="Times New Roman" w:cs="Times New Roman"/>
          <w:color w:val="auto"/>
          <w:sz w:val="24"/>
          <w:szCs w:val="24"/>
          <w:lang w:eastAsia="ru-RU"/>
        </w:rPr>
      </w:pPr>
    </w:p>
    <w:p w14:paraId="113B02FA">
      <w:pPr>
        <w:widowControl w:val="0"/>
        <w:spacing w:after="0" w:line="360" w:lineRule="auto"/>
        <w:ind w:firstLine="708"/>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заданий</w:t>
      </w:r>
    </w:p>
    <w:p w14:paraId="46A2DA55">
      <w:pPr>
        <w:spacing w:before="100" w:beforeAutospacing="1" w:after="100" w:afterAutospacing="1"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 качестве основных критериев оценки выполнения практического задания выступают:</w:t>
      </w:r>
    </w:p>
    <w:p w14:paraId="1645B525">
      <w:pPr>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Достижение цели, выполнение задач практического задания</w:t>
      </w:r>
    </w:p>
    <w:p w14:paraId="3A4D7629">
      <w:pPr>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Следование методическим указаниям по выполнению задания</w:t>
      </w:r>
    </w:p>
    <w:p w14:paraId="46900962">
      <w:pPr>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Полнота выполнения задания</w:t>
      </w:r>
    </w:p>
    <w:p w14:paraId="535C6141">
      <w:pPr>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Самостоятельность выполнения задания</w:t>
      </w:r>
    </w:p>
    <w:p w14:paraId="041D60F0">
      <w:pPr>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Системность, аргументированность и логичность представления результатов</w:t>
      </w:r>
    </w:p>
    <w:p w14:paraId="733882DC">
      <w:pPr>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Способность использовать изученный теоретический материал</w:t>
      </w:r>
    </w:p>
    <w:p w14:paraId="101D0F3F">
      <w:pPr>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Применение профессиональной терминологии</w:t>
      </w:r>
    </w:p>
    <w:p w14:paraId="071E2BD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Аргументированность выводов</w:t>
      </w:r>
    </w:p>
    <w:p w14:paraId="45646A8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«отлично»</w:t>
      </w:r>
      <w:r>
        <w:rPr>
          <w:rFonts w:ascii="Times New Roman" w:hAnsi="Times New Roman" w:eastAsia="Times New Roman" w:cs="Times New Roman"/>
          <w:color w:val="auto"/>
          <w:sz w:val="24"/>
          <w:szCs w:val="24"/>
          <w:lang w:eastAsia="ru-RU"/>
        </w:rPr>
        <w:t xml:space="preserve"> – задание выполнено самостоятельно, в соответствии с поставленной целью, задачами и методическими указаниями, в полном объеме; выполненная работа характеризуется четкостью, системностью и логичностью изложения, выводы аргументированы; свободное применение изученного теоретического материала, свободное использование профессиональной терминологии</w:t>
      </w:r>
    </w:p>
    <w:p w14:paraId="4D987D4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 задание выполнено самостоятельно, в соответствии с поставленной целью, задачами и методическими указаниями, в полном объеме; в работе имеются незначительные ошибки, нарушение логики рассуждений, последовательности представления результатов, выводы частично аргументированы; опора на изученный теоретический материал, непосредственно связанный с темой задания, использование профессиональной терминологии ограничено.</w:t>
      </w:r>
    </w:p>
    <w:p w14:paraId="7617E10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 задание выполнено частично/ в минимальном объеме, допущены серьезные ошибки в логике рассуждений, представлении решений и выводов/ отсутствие аргументированных решений и выводов; незнание теоретического материала, применение профессиональных терминов отсутствует, оперирование житейской терминологией; </w:t>
      </w:r>
    </w:p>
    <w:p w14:paraId="4679273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 задание не выполнено/отказ от выполнения задания.</w:t>
      </w:r>
    </w:p>
    <w:p w14:paraId="72D9DB73">
      <w:pPr>
        <w:widowControl w:val="0"/>
        <w:spacing w:after="0" w:line="360" w:lineRule="auto"/>
        <w:jc w:val="center"/>
        <w:rPr>
          <w:rFonts w:ascii="Times New Roman" w:hAnsi="Times New Roman" w:eastAsia="Times New Roman" w:cs="Times New Roman"/>
          <w:b/>
          <w:color w:val="auto"/>
          <w:sz w:val="24"/>
          <w:szCs w:val="24"/>
          <w:lang w:eastAsia="ru-RU"/>
        </w:rPr>
      </w:pPr>
    </w:p>
    <w:p w14:paraId="4CF95260">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реферата, доклада</w:t>
      </w:r>
    </w:p>
    <w:p w14:paraId="31407C91">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14:paraId="635FFC87">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Новизна текста:  </w:t>
      </w:r>
    </w:p>
    <w:p w14:paraId="1B7699E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актуальность темы исследования;  </w:t>
      </w:r>
    </w:p>
    <w:p w14:paraId="742DBCBA">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новизна и самостоятельность в постановке проблемы;  </w:t>
      </w:r>
    </w:p>
    <w:p w14:paraId="34C5572B">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умение работать с исследованиями, критической литературой, систематизировать и структурировать материал;  </w:t>
      </w:r>
    </w:p>
    <w:p w14:paraId="4556142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заявленность  авторской  позиции,  самостоятельность  оценок  и суждений.  </w:t>
      </w:r>
    </w:p>
    <w:p w14:paraId="04C5D7CB">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Степень раскрытия сущности вопроса: </w:t>
      </w:r>
    </w:p>
    <w:p w14:paraId="0826928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соответствие плана теме реферата, доклада;  </w:t>
      </w:r>
    </w:p>
    <w:p w14:paraId="25D75246">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соответствие содержания теме и плану реферата, доклада;  </w:t>
      </w:r>
    </w:p>
    <w:p w14:paraId="432FCD5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полнота и глубина знаний по теме;  </w:t>
      </w:r>
    </w:p>
    <w:p w14:paraId="6838FE6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обоснованность способов и методов работы с материалом;  </w:t>
      </w:r>
    </w:p>
    <w:p w14:paraId="6D5F8AD1">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е) умение обобщать, делать выводы, сопоставлять различные точки зрения по одному вопросу (проблеме). </w:t>
      </w:r>
    </w:p>
    <w:p w14:paraId="0D668262">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Обоснованность выбора источников:  </w:t>
      </w:r>
    </w:p>
    <w:p w14:paraId="748C4A1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оценка использованной литературы: привлечены ли наиболее известные работы по теме исследования  (в  т. ч.  журнальные публикации последних лет, последние статистические данные, сводки, справки и т.д.). </w:t>
      </w:r>
    </w:p>
    <w:p w14:paraId="29F7EF4F">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Соблюдение требований к оформлению:  </w:t>
      </w:r>
    </w:p>
    <w:p w14:paraId="0FFD86BB">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насколько верно оформлены ссылки на используемую литературу, список литературы;  </w:t>
      </w:r>
    </w:p>
    <w:p w14:paraId="320DC9DD">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55D03B8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соблюдение требований к объѐму реферата, доклада. </w:t>
      </w:r>
    </w:p>
    <w:p w14:paraId="4CF38471">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0C51B0BA">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 основные требования к реферату и его защите выполнены, но при этом допущены недочѐты.  В частности, имеются неточности в изложении материала; отсутствует логическая последовательность в суждениях; не выдержан объѐм реферата, доклада; имеются упущения в оформлении; на дополнительные вопросы при защите даны неполные ответы. </w:t>
      </w:r>
    </w:p>
    <w:p w14:paraId="54EFB7A5">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w:t>
      </w:r>
      <w:r>
        <w:rPr>
          <w:rFonts w:ascii="Times New Roman" w:hAnsi="Times New Roman" w:cs="Times New Roman"/>
          <w:color w:val="auto"/>
          <w:sz w:val="24"/>
          <w:szCs w:val="24"/>
        </w:rPr>
        <w:t xml:space="preserve"> </w:t>
      </w:r>
      <w:r>
        <w:rPr>
          <w:rFonts w:ascii="Times New Roman" w:hAnsi="Times New Roman" w:eastAsia="Times New Roman" w:cs="Times New Roman"/>
          <w:color w:val="auto"/>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14:paraId="5170B264">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 тема реферата, доклада не раскрыта, обнаруживается существенное непонимание проблемы. </w:t>
      </w:r>
    </w:p>
    <w:p w14:paraId="108584FC">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Критерии оценки эссе</w:t>
      </w:r>
      <w:r>
        <w:rPr>
          <w:rFonts w:ascii="Times New Roman" w:hAnsi="Times New Roman" w:eastAsia="Times New Roman" w:cs="Times New Roman"/>
          <w:color w:val="auto"/>
          <w:sz w:val="24"/>
          <w:szCs w:val="24"/>
          <w:lang w:eastAsia="ru-RU"/>
        </w:rPr>
        <w:t xml:space="preserve"> </w:t>
      </w:r>
    </w:p>
    <w:p w14:paraId="0BD25A8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w:t>
      </w:r>
    </w:p>
    <w:p w14:paraId="6F270CF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2379980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прослеживается чѐткое деление текста на введение, основную часть и заключение; </w:t>
      </w:r>
    </w:p>
    <w:p w14:paraId="14A2AF2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 основной  части  логично,  связно  и  полно  доказывается выдвинутый тезис;  </w:t>
      </w:r>
    </w:p>
    <w:p w14:paraId="698CECE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заключение содержит выводы, логично вытекающие  из содержания основной части; </w:t>
      </w:r>
    </w:p>
    <w:p w14:paraId="7305E00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правильно (уместно и достаточно) используются разнообразные средства связи;  </w:t>
      </w:r>
    </w:p>
    <w:p w14:paraId="11B6954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для выражения своих мыслей не  пользуется  упрощѐнно-примитивным языком;  </w:t>
      </w:r>
    </w:p>
    <w:p w14:paraId="25EDD57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7) демонстрирует полное понимание проблемы.  </w:t>
      </w:r>
    </w:p>
    <w:p w14:paraId="1B41D86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 требования, предъявляемые к заданию, выполнены.</w:t>
      </w:r>
    </w:p>
    <w:p w14:paraId="49A39C7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w:t>
      </w:r>
    </w:p>
    <w:p w14:paraId="3198459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70D838E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логично, связно, но недостаточно полно доказывается выдвинутый тезис;  </w:t>
      </w:r>
    </w:p>
    <w:p w14:paraId="69CADAE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заключение содержит выводы, логично вытекающие из содержания основной части;  </w:t>
      </w:r>
    </w:p>
    <w:p w14:paraId="3D8EA142">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уместно используются разнообразные средства связи;  </w:t>
      </w:r>
    </w:p>
    <w:p w14:paraId="0F49DB8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для выражения своих мыслей обучающийся не пользуется упрощѐнно-примитивным языком.  </w:t>
      </w:r>
    </w:p>
    <w:p w14:paraId="3080FE3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w:t>
      </w:r>
    </w:p>
    <w:p w14:paraId="729F9460">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сформулирован нечѐтко или не вполне соответствует теме эссе;  </w:t>
      </w:r>
    </w:p>
    <w:p w14:paraId="6FED43A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выдвинутый тезис доказывается недостаточно логично (убедительно) и последовательно;  </w:t>
      </w:r>
    </w:p>
    <w:p w14:paraId="37E3397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полностью соответствуют содержанию основной части;  </w:t>
      </w:r>
    </w:p>
    <w:p w14:paraId="4BF8CD0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недостаточно или, наоборот, избыточно используются средства связи;  </w:t>
      </w:r>
    </w:p>
    <w:p w14:paraId="23ADFE40">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язык работы в целом не соответствует  уровню  студенческой работы.  </w:t>
      </w:r>
    </w:p>
    <w:p w14:paraId="57FCA2C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w:t>
      </w:r>
    </w:p>
    <w:p w14:paraId="05A6F55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отсутствует или не соответствует теме эссе;  </w:t>
      </w:r>
    </w:p>
    <w:p w14:paraId="755397E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нет  логичного  последовательного  раскрытия темы;  </w:t>
      </w:r>
    </w:p>
    <w:p w14:paraId="4AD9BBC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вытекают из основной части;  </w:t>
      </w:r>
    </w:p>
    <w:p w14:paraId="0FABB61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средства связи не обеспечивают связность изложения;  </w:t>
      </w:r>
    </w:p>
    <w:p w14:paraId="4EF731F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отсутствует  деление  текста  на  введение,  основную  часть  и заключение;  </w:t>
      </w:r>
    </w:p>
    <w:p w14:paraId="4416859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язык работы можно оценить как «примитивный». </w:t>
      </w:r>
    </w:p>
    <w:p w14:paraId="70771A34">
      <w:pPr>
        <w:widowControl w:val="0"/>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Критерии оценки конспекта</w:t>
      </w:r>
    </w:p>
    <w:p w14:paraId="18A7493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Критерии оценки:</w:t>
      </w:r>
    </w:p>
    <w:p w14:paraId="5B62F5FC">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содержательность, соответствие плану;</w:t>
      </w:r>
    </w:p>
    <w:p w14:paraId="2FA9F130">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отражение основных положений, результатов работы автора, выводов;</w:t>
      </w:r>
    </w:p>
    <w:p w14:paraId="106BBEF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ясность, лаконичность изложения мыслей студента;</w:t>
      </w:r>
    </w:p>
    <w:p w14:paraId="14939F02">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наличие схем, графическое выделение особо значимой информации;</w:t>
      </w:r>
    </w:p>
    <w:p w14:paraId="2976B66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соответствие оформления требованиям;</w:t>
      </w:r>
    </w:p>
    <w:p w14:paraId="37DEA4D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грамотность изложения;</w:t>
      </w:r>
    </w:p>
    <w:p w14:paraId="0D102FF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конспект сдан в срок</w:t>
      </w:r>
    </w:p>
    <w:p w14:paraId="4709A848">
      <w:pPr>
        <w:widowControl w:val="0"/>
        <w:spacing w:after="0" w:line="360" w:lineRule="auto"/>
        <w:jc w:val="center"/>
        <w:rPr>
          <w:rFonts w:ascii="Times New Roman" w:hAnsi="Times New Roman" w:eastAsia="Times New Roman" w:cs="Times New Roman"/>
          <w:b/>
          <w:color w:val="auto"/>
          <w:sz w:val="24"/>
          <w:szCs w:val="24"/>
          <w:lang w:eastAsia="ru-RU"/>
        </w:rPr>
      </w:pPr>
    </w:p>
    <w:p w14:paraId="53364A3C">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глоссария</w:t>
      </w:r>
    </w:p>
    <w:p w14:paraId="35999426">
      <w:pPr>
        <w:numPr>
          <w:ilvl w:val="0"/>
          <w:numId w:val="1"/>
        </w:numPr>
        <w:tabs>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 оценивании глоссария учитывается:</w:t>
      </w:r>
    </w:p>
    <w:p w14:paraId="16636EE3">
      <w:pPr>
        <w:numPr>
          <w:ilvl w:val="0"/>
          <w:numId w:val="1"/>
        </w:numPr>
        <w:tabs>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полнота исследования темы;</w:t>
      </w:r>
    </w:p>
    <w:p w14:paraId="350464F2">
      <w:pPr>
        <w:numPr>
          <w:ilvl w:val="0"/>
          <w:numId w:val="1"/>
        </w:numPr>
        <w:tabs>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грамотность работы, наличие или отсутствие грамматических и пунктуационных ошибок;</w:t>
      </w:r>
    </w:p>
    <w:p w14:paraId="69E01C10">
      <w:pPr>
        <w:numPr>
          <w:ilvl w:val="0"/>
          <w:numId w:val="1"/>
        </w:numPr>
        <w:tabs>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работа соответствует по оформлению всем требованиям и сдана в срок.</w:t>
      </w:r>
    </w:p>
    <w:p w14:paraId="50E9257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bCs/>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 содержание глоссария соответствует заданной теме, выдержаны все требования к его оформлению; или основные требования к оформлению глоссария соблюдены, но при этом допущены недочеты, например: неточно и некорректно подобраны слова и дано их толкование.</w:t>
      </w:r>
    </w:p>
    <w:p w14:paraId="2F9B41D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bCs/>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 слова и их толкование не соответствуют заданной теме; или глоссарий студентом не представлен в срок.</w:t>
      </w:r>
    </w:p>
    <w:p w14:paraId="397532C7">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итоговой оценки</w:t>
      </w:r>
    </w:p>
    <w:p w14:paraId="618BCE53">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 оценке ответов студентов в процессе итогового контроля оцениваются:</w:t>
      </w:r>
    </w:p>
    <w:p w14:paraId="6B5E5F21">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-уверенные знания, умения и навыки, включенные в соответствующую компетенцию;</w:t>
      </w:r>
    </w:p>
    <w:p w14:paraId="15FFE42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589C1FD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умение выделять приоритетные направления в процессе выступлений;</w:t>
      </w:r>
    </w:p>
    <w:p w14:paraId="3332F5B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способность устанавливать причинно-следственные связи в изложении материала, делать выводы;</w:t>
      </w:r>
    </w:p>
    <w:p w14:paraId="33FF465F">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умение применять теоретические знания для анализа конкретной ситуации.</w:t>
      </w:r>
    </w:p>
    <w:p w14:paraId="37988BD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Зачеты оцениваются оценкой: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Оценка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выставляется студенту, который:</w:t>
      </w:r>
    </w:p>
    <w:p w14:paraId="711B258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усвоил предусмотренный программный материал в полном объеме;</w:t>
      </w:r>
    </w:p>
    <w:p w14:paraId="07D5247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правильно, аргументировано ответил на все вопросы, с приведением примеров;</w:t>
      </w:r>
    </w:p>
    <w:p w14:paraId="30533CD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20DFB185">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Обязательным условием является употребление профессиональной терминологии.</w:t>
      </w:r>
    </w:p>
    <w:p w14:paraId="33424F3B">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Оценка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6D46A590">
      <w:pPr>
        <w:spacing w:after="0" w:line="360" w:lineRule="auto"/>
        <w:rPr>
          <w:rFonts w:ascii="Times New Roman" w:hAnsi="Times New Roman" w:cs="Times New Roman"/>
          <w:color w:val="auto"/>
          <w:sz w:val="24"/>
          <w:szCs w:val="24"/>
        </w:rPr>
      </w:pPr>
    </w:p>
    <w:p w14:paraId="09A29F29">
      <w:pPr>
        <w:pStyle w:val="40"/>
        <w:shd w:val="clear" w:color="auto" w:fill="auto"/>
        <w:spacing w:before="0" w:after="0" w:line="360" w:lineRule="auto"/>
        <w:ind w:firstLine="709"/>
        <w:jc w:val="both"/>
        <w:rPr>
          <w:b w:val="0"/>
          <w:color w:val="auto"/>
          <w:sz w:val="24"/>
          <w:szCs w:val="24"/>
        </w:rPr>
      </w:pPr>
      <w:r>
        <w:rPr>
          <w:b w:val="0"/>
          <w:color w:val="auto"/>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773AE1B0">
      <w:pPr>
        <w:pStyle w:val="40"/>
        <w:shd w:val="clear" w:color="auto" w:fill="auto"/>
        <w:spacing w:before="0" w:after="0" w:line="360" w:lineRule="auto"/>
        <w:ind w:firstLine="709"/>
        <w:jc w:val="both"/>
        <w:rPr>
          <w:b w:val="0"/>
          <w:color w:val="auto"/>
          <w:sz w:val="24"/>
          <w:szCs w:val="24"/>
        </w:rPr>
      </w:pPr>
      <w:r>
        <w:rPr>
          <w:b w:val="0"/>
          <w:color w:val="auto"/>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20C6EA92">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6"/>
        <w:tblW w:w="9465" w:type="dxa"/>
        <w:tblInd w:w="0" w:type="dxa"/>
        <w:tblLayout w:type="fixed"/>
        <w:tblCellMar>
          <w:top w:w="0" w:type="dxa"/>
          <w:left w:w="108" w:type="dxa"/>
          <w:bottom w:w="0" w:type="dxa"/>
          <w:right w:w="108" w:type="dxa"/>
        </w:tblCellMar>
      </w:tblPr>
      <w:tblGrid>
        <w:gridCol w:w="818"/>
        <w:gridCol w:w="1803"/>
        <w:gridCol w:w="3345"/>
        <w:gridCol w:w="3499"/>
      </w:tblGrid>
      <w:tr w14:paraId="6FE30A5E">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129C241B">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1F229FA7">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803" w:type="dxa"/>
            <w:tcBorders>
              <w:top w:val="single" w:color="auto" w:sz="4" w:space="0"/>
              <w:left w:val="single" w:color="auto" w:sz="4" w:space="0"/>
              <w:bottom w:val="single" w:color="auto" w:sz="4" w:space="0"/>
              <w:right w:val="single" w:color="auto" w:sz="4" w:space="0"/>
            </w:tcBorders>
          </w:tcPr>
          <w:p w14:paraId="45C84A21">
            <w:pPr>
              <w:pStyle w:val="40"/>
              <w:shd w:val="clear" w:color="auto" w:fill="auto"/>
              <w:spacing w:before="0" w:after="0" w:line="240" w:lineRule="auto"/>
              <w:rPr>
                <w:b w:val="0"/>
                <w:i/>
                <w:color w:val="auto"/>
                <w:sz w:val="24"/>
                <w:szCs w:val="24"/>
              </w:rPr>
            </w:pPr>
            <w:r>
              <w:rPr>
                <w:rStyle w:val="52"/>
                <w:b/>
                <w:bCs/>
                <w:color w:val="auto"/>
              </w:rPr>
              <w:t>Категории студентов</w:t>
            </w:r>
          </w:p>
        </w:tc>
        <w:tc>
          <w:tcPr>
            <w:tcW w:w="3345" w:type="dxa"/>
            <w:tcBorders>
              <w:top w:val="single" w:color="auto" w:sz="4" w:space="0"/>
              <w:left w:val="single" w:color="auto" w:sz="4" w:space="0"/>
              <w:bottom w:val="single" w:color="auto" w:sz="4" w:space="0"/>
              <w:right w:val="single" w:color="auto" w:sz="4" w:space="0"/>
            </w:tcBorders>
          </w:tcPr>
          <w:p w14:paraId="405FBEA9">
            <w:pPr>
              <w:pStyle w:val="40"/>
              <w:shd w:val="clear" w:color="auto" w:fill="auto"/>
              <w:spacing w:before="0" w:after="0" w:line="240" w:lineRule="auto"/>
              <w:rPr>
                <w:b w:val="0"/>
                <w:i/>
                <w:color w:val="auto"/>
                <w:sz w:val="24"/>
                <w:szCs w:val="24"/>
              </w:rPr>
            </w:pPr>
            <w:r>
              <w:rPr>
                <w:rStyle w:val="52"/>
                <w:b/>
                <w:bCs/>
                <w:color w:val="auto"/>
              </w:rPr>
              <w:t>Виды оценочных средств</w:t>
            </w:r>
          </w:p>
        </w:tc>
        <w:tc>
          <w:tcPr>
            <w:tcW w:w="3499" w:type="dxa"/>
            <w:tcBorders>
              <w:top w:val="single" w:color="auto" w:sz="4" w:space="0"/>
              <w:left w:val="single" w:color="auto" w:sz="4" w:space="0"/>
              <w:bottom w:val="single" w:color="auto" w:sz="4" w:space="0"/>
              <w:right w:val="single" w:color="auto" w:sz="4" w:space="0"/>
            </w:tcBorders>
          </w:tcPr>
          <w:p w14:paraId="5F689E03">
            <w:pPr>
              <w:pStyle w:val="40"/>
              <w:shd w:val="clear" w:color="auto" w:fill="auto"/>
              <w:spacing w:before="0" w:after="0" w:line="240" w:lineRule="auto"/>
              <w:rPr>
                <w:b w:val="0"/>
                <w:i/>
                <w:color w:val="auto"/>
                <w:sz w:val="24"/>
                <w:szCs w:val="24"/>
              </w:rPr>
            </w:pPr>
            <w:r>
              <w:rPr>
                <w:rStyle w:val="52"/>
                <w:b/>
                <w:bCs/>
                <w:color w:val="auto"/>
              </w:rPr>
              <w:t>Форма контроля и оценки результатов обучения</w:t>
            </w:r>
          </w:p>
        </w:tc>
      </w:tr>
      <w:tr w14:paraId="19262DCF">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0CF3AFC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803" w:type="dxa"/>
            <w:tcBorders>
              <w:top w:val="single" w:color="auto" w:sz="4" w:space="0"/>
              <w:left w:val="single" w:color="auto" w:sz="4" w:space="0"/>
              <w:bottom w:val="single" w:color="auto" w:sz="4" w:space="0"/>
              <w:right w:val="single" w:color="auto" w:sz="4" w:space="0"/>
            </w:tcBorders>
          </w:tcPr>
          <w:p w14:paraId="2BC675E7">
            <w:pPr>
              <w:pStyle w:val="40"/>
              <w:shd w:val="clear" w:color="auto" w:fill="auto"/>
              <w:spacing w:before="0" w:after="0" w:line="240" w:lineRule="auto"/>
              <w:rPr>
                <w:b w:val="0"/>
                <w:color w:val="auto"/>
                <w:sz w:val="24"/>
                <w:szCs w:val="24"/>
              </w:rPr>
            </w:pPr>
            <w:r>
              <w:rPr>
                <w:b w:val="0"/>
                <w:color w:val="auto"/>
                <w:sz w:val="24"/>
                <w:szCs w:val="24"/>
              </w:rPr>
              <w:t>С нарушением слуха</w:t>
            </w:r>
          </w:p>
        </w:tc>
        <w:tc>
          <w:tcPr>
            <w:tcW w:w="3345" w:type="dxa"/>
            <w:tcBorders>
              <w:top w:val="single" w:color="auto" w:sz="4" w:space="0"/>
              <w:left w:val="single" w:color="auto" w:sz="4" w:space="0"/>
              <w:bottom w:val="single" w:color="auto" w:sz="4" w:space="0"/>
              <w:right w:val="single" w:color="auto" w:sz="4" w:space="0"/>
            </w:tcBorders>
          </w:tcPr>
          <w:p w14:paraId="0E26327E">
            <w:pPr>
              <w:pStyle w:val="40"/>
              <w:shd w:val="clear" w:color="auto" w:fill="auto"/>
              <w:spacing w:before="0" w:after="0" w:line="240" w:lineRule="auto"/>
              <w:jc w:val="both"/>
              <w:rPr>
                <w:b w:val="0"/>
                <w:color w:val="auto"/>
                <w:sz w:val="24"/>
                <w:szCs w:val="24"/>
              </w:rPr>
            </w:pPr>
            <w:r>
              <w:rPr>
                <w:b w:val="0"/>
                <w:color w:val="auto"/>
                <w:sz w:val="24"/>
                <w:szCs w:val="24"/>
              </w:rPr>
              <w:t>Научные статьи, письменные работы, вопросы к зачету, реферат, тест, доклад в презентации, эссе</w:t>
            </w:r>
          </w:p>
        </w:tc>
        <w:tc>
          <w:tcPr>
            <w:tcW w:w="3499" w:type="dxa"/>
            <w:tcBorders>
              <w:top w:val="single" w:color="auto" w:sz="4" w:space="0"/>
              <w:left w:val="single" w:color="auto" w:sz="4" w:space="0"/>
              <w:bottom w:val="single" w:color="auto" w:sz="4" w:space="0"/>
              <w:right w:val="single" w:color="auto" w:sz="4" w:space="0"/>
            </w:tcBorders>
          </w:tcPr>
          <w:p w14:paraId="1D8A5E97">
            <w:pPr>
              <w:pStyle w:val="40"/>
              <w:shd w:val="clear" w:color="auto" w:fill="auto"/>
              <w:spacing w:before="0" w:after="0" w:line="240" w:lineRule="auto"/>
              <w:rPr>
                <w:b w:val="0"/>
                <w:color w:val="auto"/>
                <w:sz w:val="24"/>
                <w:szCs w:val="24"/>
              </w:rPr>
            </w:pPr>
            <w:r>
              <w:rPr>
                <w:b w:val="0"/>
                <w:color w:val="auto"/>
                <w:sz w:val="24"/>
                <w:szCs w:val="24"/>
              </w:rPr>
              <w:t>Преимущественно письменная проверка</w:t>
            </w:r>
          </w:p>
        </w:tc>
      </w:tr>
      <w:tr w14:paraId="0C03B9C1">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30D4871C">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803" w:type="dxa"/>
            <w:tcBorders>
              <w:top w:val="single" w:color="auto" w:sz="4" w:space="0"/>
              <w:left w:val="single" w:color="auto" w:sz="4" w:space="0"/>
              <w:bottom w:val="single" w:color="auto" w:sz="4" w:space="0"/>
              <w:right w:val="single" w:color="auto" w:sz="4" w:space="0"/>
            </w:tcBorders>
          </w:tcPr>
          <w:p w14:paraId="143780B2">
            <w:pPr>
              <w:pStyle w:val="40"/>
              <w:shd w:val="clear" w:color="auto" w:fill="auto"/>
              <w:spacing w:before="0" w:after="0" w:line="240" w:lineRule="auto"/>
              <w:rPr>
                <w:b w:val="0"/>
                <w:color w:val="auto"/>
                <w:sz w:val="24"/>
                <w:szCs w:val="24"/>
              </w:rPr>
            </w:pPr>
            <w:r>
              <w:rPr>
                <w:b w:val="0"/>
                <w:color w:val="auto"/>
                <w:sz w:val="24"/>
                <w:szCs w:val="24"/>
              </w:rPr>
              <w:t>С нарушением зрения</w:t>
            </w:r>
          </w:p>
        </w:tc>
        <w:tc>
          <w:tcPr>
            <w:tcW w:w="3345" w:type="dxa"/>
            <w:tcBorders>
              <w:top w:val="single" w:color="auto" w:sz="4" w:space="0"/>
              <w:left w:val="single" w:color="auto" w:sz="4" w:space="0"/>
              <w:bottom w:val="single" w:color="auto" w:sz="4" w:space="0"/>
              <w:right w:val="single" w:color="auto" w:sz="4" w:space="0"/>
            </w:tcBorders>
          </w:tcPr>
          <w:p w14:paraId="49D246EA">
            <w:pPr>
              <w:pStyle w:val="40"/>
              <w:shd w:val="clear" w:color="auto" w:fill="auto"/>
              <w:spacing w:before="0" w:after="0" w:line="240" w:lineRule="auto"/>
              <w:jc w:val="both"/>
              <w:rPr>
                <w:b w:val="0"/>
                <w:color w:val="auto"/>
                <w:sz w:val="24"/>
                <w:szCs w:val="24"/>
              </w:rPr>
            </w:pPr>
            <w:r>
              <w:rPr>
                <w:b w:val="0"/>
                <w:color w:val="auto"/>
                <w:sz w:val="24"/>
                <w:szCs w:val="24"/>
              </w:rPr>
              <w:t xml:space="preserve">устный опрос, </w:t>
            </w:r>
            <w:r>
              <w:rPr>
                <w:b w:val="0"/>
                <w:color w:val="auto"/>
                <w:sz w:val="24"/>
                <w:szCs w:val="24"/>
                <w:lang w:eastAsia="ru-RU"/>
              </w:rPr>
              <w:t>дискуссия с представителями Законодательного собрания Камчатского края</w:t>
            </w:r>
            <w:r>
              <w:rPr>
                <w:color w:val="auto"/>
                <w:sz w:val="24"/>
                <w:szCs w:val="24"/>
                <w:lang w:eastAsia="ru-RU"/>
              </w:rPr>
              <w:t xml:space="preserve">, </w:t>
            </w:r>
            <w:r>
              <w:rPr>
                <w:b w:val="0"/>
                <w:color w:val="auto"/>
                <w:sz w:val="24"/>
                <w:szCs w:val="24"/>
              </w:rPr>
              <w:t>контрольные вопросы, выносимые на зачет.</w:t>
            </w:r>
          </w:p>
        </w:tc>
        <w:tc>
          <w:tcPr>
            <w:tcW w:w="3499" w:type="dxa"/>
            <w:tcBorders>
              <w:top w:val="single" w:color="auto" w:sz="4" w:space="0"/>
              <w:left w:val="single" w:color="auto" w:sz="4" w:space="0"/>
              <w:bottom w:val="single" w:color="auto" w:sz="4" w:space="0"/>
              <w:right w:val="single" w:color="auto" w:sz="4" w:space="0"/>
            </w:tcBorders>
          </w:tcPr>
          <w:p w14:paraId="49961707">
            <w:pPr>
              <w:pStyle w:val="40"/>
              <w:shd w:val="clear" w:color="auto" w:fill="auto"/>
              <w:spacing w:before="0" w:after="0" w:line="240" w:lineRule="auto"/>
              <w:rPr>
                <w:b w:val="0"/>
                <w:color w:val="auto"/>
                <w:sz w:val="24"/>
                <w:szCs w:val="24"/>
              </w:rPr>
            </w:pPr>
            <w:r>
              <w:rPr>
                <w:b w:val="0"/>
                <w:color w:val="auto"/>
                <w:sz w:val="24"/>
                <w:szCs w:val="24"/>
              </w:rPr>
              <w:t>Преимущественно устная проверка</w:t>
            </w:r>
          </w:p>
          <w:p w14:paraId="03A3F0FE">
            <w:pPr>
              <w:pStyle w:val="40"/>
              <w:shd w:val="clear" w:color="auto" w:fill="auto"/>
              <w:spacing w:before="0" w:after="0" w:line="240" w:lineRule="auto"/>
              <w:rPr>
                <w:b w:val="0"/>
                <w:color w:val="auto"/>
                <w:sz w:val="24"/>
                <w:szCs w:val="24"/>
              </w:rPr>
            </w:pPr>
            <w:r>
              <w:rPr>
                <w:b w:val="0"/>
                <w:color w:val="auto"/>
                <w:sz w:val="24"/>
                <w:szCs w:val="24"/>
              </w:rPr>
              <w:t>(индивидуально)</w:t>
            </w:r>
          </w:p>
        </w:tc>
      </w:tr>
      <w:tr w14:paraId="06223FD6">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22F491E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803" w:type="dxa"/>
            <w:tcBorders>
              <w:top w:val="single" w:color="auto" w:sz="4" w:space="0"/>
              <w:left w:val="single" w:color="auto" w:sz="4" w:space="0"/>
              <w:bottom w:val="single" w:color="auto" w:sz="4" w:space="0"/>
              <w:right w:val="single" w:color="auto" w:sz="4" w:space="0"/>
            </w:tcBorders>
          </w:tcPr>
          <w:p w14:paraId="0876106D">
            <w:pPr>
              <w:pStyle w:val="40"/>
              <w:shd w:val="clear" w:color="auto" w:fill="auto"/>
              <w:spacing w:before="0" w:after="0" w:line="240" w:lineRule="auto"/>
              <w:rPr>
                <w:b w:val="0"/>
                <w:color w:val="auto"/>
                <w:sz w:val="24"/>
                <w:szCs w:val="24"/>
              </w:rPr>
            </w:pPr>
            <w:r>
              <w:rPr>
                <w:b w:val="0"/>
                <w:color w:val="auto"/>
                <w:sz w:val="24"/>
                <w:szCs w:val="24"/>
              </w:rPr>
              <w:t>С нарушением опорно</w:t>
            </w:r>
            <w:r>
              <w:rPr>
                <w:b w:val="0"/>
                <w:color w:val="auto"/>
                <w:sz w:val="24"/>
                <w:szCs w:val="24"/>
              </w:rPr>
              <w:softHyphen/>
            </w:r>
            <w:r>
              <w:rPr>
                <w:b w:val="0"/>
                <w:color w:val="auto"/>
                <w:sz w:val="24"/>
                <w:szCs w:val="24"/>
              </w:rPr>
              <w:t>двигательного аппарата</w:t>
            </w:r>
          </w:p>
        </w:tc>
        <w:tc>
          <w:tcPr>
            <w:tcW w:w="3345" w:type="dxa"/>
            <w:tcBorders>
              <w:top w:val="single" w:color="auto" w:sz="4" w:space="0"/>
              <w:left w:val="single" w:color="auto" w:sz="4" w:space="0"/>
              <w:bottom w:val="single" w:color="auto" w:sz="4" w:space="0"/>
              <w:right w:val="single" w:color="auto" w:sz="4" w:space="0"/>
            </w:tcBorders>
          </w:tcPr>
          <w:p w14:paraId="4511DB01">
            <w:pPr>
              <w:pStyle w:val="40"/>
              <w:shd w:val="clear" w:color="auto" w:fill="auto"/>
              <w:spacing w:before="0" w:after="0" w:line="240" w:lineRule="auto"/>
              <w:jc w:val="both"/>
              <w:rPr>
                <w:b w:val="0"/>
                <w:color w:val="auto"/>
                <w:sz w:val="24"/>
                <w:szCs w:val="24"/>
              </w:rPr>
            </w:pPr>
            <w:r>
              <w:rPr>
                <w:b w:val="0"/>
                <w:color w:val="auto"/>
                <w:sz w:val="24"/>
                <w:szCs w:val="24"/>
              </w:rPr>
              <w:t>Реферат, доклад, эссе, научные статьи, тест, глоссарий, конспект, контрольные вопросы, выносимые на зачет</w:t>
            </w:r>
          </w:p>
        </w:tc>
        <w:tc>
          <w:tcPr>
            <w:tcW w:w="3499" w:type="dxa"/>
            <w:tcBorders>
              <w:top w:val="single" w:color="auto" w:sz="4" w:space="0"/>
              <w:left w:val="single" w:color="auto" w:sz="4" w:space="0"/>
              <w:bottom w:val="single" w:color="auto" w:sz="4" w:space="0"/>
              <w:right w:val="single" w:color="auto" w:sz="4" w:space="0"/>
            </w:tcBorders>
          </w:tcPr>
          <w:p w14:paraId="0E6707D7">
            <w:pPr>
              <w:pStyle w:val="40"/>
              <w:shd w:val="clear" w:color="auto" w:fill="auto"/>
              <w:spacing w:before="0" w:after="0" w:line="240" w:lineRule="auto"/>
              <w:rPr>
                <w:b w:val="0"/>
                <w:color w:val="auto"/>
                <w:sz w:val="24"/>
                <w:szCs w:val="24"/>
              </w:rPr>
            </w:pPr>
            <w:r>
              <w:rPr>
                <w:b w:val="0"/>
                <w:color w:val="auto"/>
                <w:sz w:val="24"/>
                <w:szCs w:val="24"/>
              </w:rPr>
              <w:t>Организация взаимодействия с обучающимися посредством электронной почты, письменная проверка</w:t>
            </w:r>
          </w:p>
        </w:tc>
      </w:tr>
    </w:tbl>
    <w:p w14:paraId="24A7CA57">
      <w:pPr>
        <w:widowControl w:val="0"/>
        <w:spacing w:after="0" w:line="360" w:lineRule="auto"/>
        <w:ind w:firstLine="709"/>
        <w:jc w:val="both"/>
        <w:rPr>
          <w:rStyle w:val="53"/>
          <w:rFonts w:eastAsiaTheme="minorHAnsi"/>
          <w:color w:val="auto"/>
          <w:sz w:val="24"/>
          <w:szCs w:val="24"/>
        </w:rPr>
      </w:pPr>
      <w:r>
        <w:rPr>
          <w:rStyle w:val="53"/>
          <w:rFonts w:eastAsiaTheme="minorHAnsi"/>
          <w:color w:val="auto"/>
          <w:sz w:val="24"/>
          <w:szCs w:val="24"/>
        </w:rPr>
        <w:t>Данный перечень может быть конкретизирован в зависимости от контингента обучающихся.</w:t>
      </w:r>
    </w:p>
    <w:p w14:paraId="37498214">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74C872BE">
      <w:pPr>
        <w:pStyle w:val="40"/>
        <w:shd w:val="clear" w:color="auto" w:fill="auto"/>
        <w:tabs>
          <w:tab w:val="left" w:pos="330"/>
          <w:tab w:val="left" w:pos="993"/>
        </w:tabs>
        <w:spacing w:before="0" w:after="0" w:line="360" w:lineRule="auto"/>
        <w:ind w:firstLine="709"/>
        <w:jc w:val="both"/>
        <w:rPr>
          <w:b w:val="0"/>
          <w:color w:val="auto"/>
          <w:sz w:val="24"/>
          <w:szCs w:val="24"/>
        </w:rPr>
      </w:pPr>
      <w:r>
        <w:rPr>
          <w:b w:val="0"/>
          <w:color w:val="auto"/>
          <w:sz w:val="24"/>
          <w:szCs w:val="24"/>
        </w:rPr>
        <w:t>а)</w:t>
      </w:r>
      <w:r>
        <w:rPr>
          <w:b w:val="0"/>
          <w:color w:val="auto"/>
          <w:sz w:val="24"/>
          <w:szCs w:val="24"/>
        </w:rPr>
        <w:tab/>
      </w:r>
      <w:r>
        <w:rPr>
          <w:b w:val="0"/>
          <w:color w:val="auto"/>
          <w:sz w:val="24"/>
          <w:szCs w:val="24"/>
        </w:rPr>
        <w:t>инструкция по порядку проведения процедуры оценивания предоставляется в доступной форме (устно, в письменной форме);</w:t>
      </w:r>
    </w:p>
    <w:p w14:paraId="6E192F7D">
      <w:pPr>
        <w:pStyle w:val="40"/>
        <w:shd w:val="clear" w:color="auto" w:fill="auto"/>
        <w:tabs>
          <w:tab w:val="left" w:pos="337"/>
          <w:tab w:val="left" w:pos="993"/>
        </w:tabs>
        <w:spacing w:before="0" w:after="0" w:line="360" w:lineRule="auto"/>
        <w:ind w:firstLine="709"/>
        <w:jc w:val="both"/>
        <w:rPr>
          <w:b w:val="0"/>
          <w:color w:val="auto"/>
          <w:sz w:val="24"/>
          <w:szCs w:val="24"/>
        </w:rPr>
      </w:pPr>
      <w:r>
        <w:rPr>
          <w:b w:val="0"/>
          <w:color w:val="auto"/>
          <w:sz w:val="24"/>
          <w:szCs w:val="24"/>
        </w:rPr>
        <w:t>б)</w:t>
      </w:r>
      <w:r>
        <w:rPr>
          <w:b w:val="0"/>
          <w:color w:val="auto"/>
          <w:sz w:val="24"/>
          <w:szCs w:val="24"/>
        </w:rPr>
        <w:tab/>
      </w:r>
      <w:r>
        <w:rPr>
          <w:b w:val="0"/>
          <w:color w:val="auto"/>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5E608A63">
      <w:pPr>
        <w:pStyle w:val="40"/>
        <w:shd w:val="clear" w:color="auto" w:fill="auto"/>
        <w:tabs>
          <w:tab w:val="left" w:pos="337"/>
          <w:tab w:val="left" w:pos="993"/>
        </w:tabs>
        <w:spacing w:before="0" w:after="0" w:line="360" w:lineRule="auto"/>
        <w:ind w:firstLine="709"/>
        <w:jc w:val="both"/>
        <w:rPr>
          <w:b w:val="0"/>
          <w:color w:val="auto"/>
          <w:sz w:val="24"/>
          <w:szCs w:val="24"/>
        </w:rPr>
      </w:pPr>
      <w:r>
        <w:rPr>
          <w:b w:val="0"/>
          <w:color w:val="auto"/>
          <w:sz w:val="24"/>
          <w:szCs w:val="24"/>
        </w:rPr>
        <w:t>в)</w:t>
      </w:r>
      <w:r>
        <w:rPr>
          <w:b w:val="0"/>
          <w:color w:val="auto"/>
          <w:sz w:val="24"/>
          <w:szCs w:val="24"/>
        </w:rPr>
        <w:tab/>
      </w:r>
      <w:r>
        <w:rPr>
          <w:b w:val="0"/>
          <w:color w:val="auto"/>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304FB7FD">
      <w:pPr>
        <w:pStyle w:val="40"/>
        <w:shd w:val="clear" w:color="auto" w:fill="auto"/>
        <w:spacing w:before="0" w:after="0" w:line="360" w:lineRule="auto"/>
        <w:ind w:firstLine="709"/>
        <w:jc w:val="both"/>
        <w:rPr>
          <w:b w:val="0"/>
          <w:color w:val="auto"/>
          <w:sz w:val="24"/>
          <w:szCs w:val="24"/>
        </w:rPr>
      </w:pPr>
      <w:r>
        <w:rPr>
          <w:b w:val="0"/>
          <w:color w:val="auto"/>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32B6C499">
      <w:pPr>
        <w:pStyle w:val="40"/>
        <w:shd w:val="clear" w:color="auto" w:fill="auto"/>
        <w:spacing w:before="0" w:after="0" w:line="360" w:lineRule="auto"/>
        <w:ind w:firstLine="709"/>
        <w:jc w:val="both"/>
        <w:rPr>
          <w:b w:val="0"/>
          <w:color w:val="auto"/>
          <w:sz w:val="24"/>
          <w:szCs w:val="24"/>
        </w:rPr>
      </w:pPr>
      <w:r>
        <w:rPr>
          <w:b w:val="0"/>
          <w:color w:val="auto"/>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3BB873DF">
      <w:pPr>
        <w:spacing w:after="0" w:line="360" w:lineRule="auto"/>
        <w:rPr>
          <w:rFonts w:ascii="Times New Roman" w:hAnsi="Times New Roman" w:cs="Times New Roman"/>
          <w:color w:val="auto"/>
          <w:sz w:val="24"/>
          <w:szCs w:val="24"/>
        </w:rPr>
      </w:pPr>
    </w:p>
    <w:p w14:paraId="452C8EC8">
      <w:pPr>
        <w:spacing w:after="0" w:line="360" w:lineRule="auto"/>
        <w:rPr>
          <w:rFonts w:ascii="Times New Roman" w:hAnsi="Times New Roman" w:cs="Times New Roman"/>
          <w:color w:val="auto"/>
          <w:sz w:val="24"/>
          <w:szCs w:val="24"/>
        </w:rPr>
      </w:pPr>
    </w:p>
    <w:p w14:paraId="4D8BFD42">
      <w:pPr>
        <w:spacing w:after="0" w:line="360" w:lineRule="auto"/>
        <w:rPr>
          <w:rFonts w:ascii="Times New Roman" w:hAnsi="Times New Roman" w:cs="Times New Roman"/>
          <w:color w:val="auto"/>
          <w:sz w:val="24"/>
          <w:szCs w:val="24"/>
        </w:rPr>
      </w:pPr>
    </w:p>
    <w:p w14:paraId="3BAA7876">
      <w:pPr>
        <w:spacing w:after="0" w:line="360" w:lineRule="auto"/>
        <w:rPr>
          <w:rFonts w:ascii="Times New Roman" w:hAnsi="Times New Roman" w:cs="Times New Roman"/>
          <w:color w:val="auto"/>
          <w:sz w:val="24"/>
          <w:szCs w:val="24"/>
        </w:rPr>
      </w:pPr>
    </w:p>
    <w:p w14:paraId="5A07DF14">
      <w:pPr>
        <w:spacing w:after="0" w:line="360" w:lineRule="auto"/>
        <w:rPr>
          <w:rFonts w:ascii="Times New Roman" w:hAnsi="Times New Roman" w:cs="Times New Roman"/>
          <w:color w:val="auto"/>
          <w:sz w:val="24"/>
          <w:szCs w:val="24"/>
        </w:rPr>
      </w:pPr>
    </w:p>
    <w:p w14:paraId="63FC9ECA">
      <w:pPr>
        <w:spacing w:after="0" w:line="360" w:lineRule="auto"/>
        <w:rPr>
          <w:rFonts w:ascii="Times New Roman" w:hAnsi="Times New Roman" w:cs="Times New Roman"/>
          <w:color w:val="auto"/>
          <w:sz w:val="24"/>
          <w:szCs w:val="24"/>
        </w:rPr>
      </w:pPr>
    </w:p>
    <w:p w14:paraId="6F4E5072">
      <w:pPr>
        <w:spacing w:after="0" w:line="360" w:lineRule="auto"/>
        <w:rPr>
          <w:rFonts w:ascii="Times New Roman" w:hAnsi="Times New Roman" w:cs="Times New Roman"/>
          <w:color w:val="auto"/>
          <w:sz w:val="24"/>
          <w:szCs w:val="24"/>
        </w:rPr>
      </w:pPr>
    </w:p>
    <w:p w14:paraId="6D1CE6F4">
      <w:pPr>
        <w:spacing w:after="0" w:line="360" w:lineRule="auto"/>
        <w:rPr>
          <w:rFonts w:ascii="Times New Roman" w:hAnsi="Times New Roman" w:cs="Times New Roman"/>
          <w:color w:val="auto"/>
          <w:sz w:val="24"/>
          <w:szCs w:val="24"/>
        </w:rPr>
      </w:pPr>
    </w:p>
    <w:p w14:paraId="3A47A9D3">
      <w:pPr>
        <w:spacing w:after="0" w:line="360" w:lineRule="auto"/>
        <w:rPr>
          <w:rFonts w:ascii="Times New Roman" w:hAnsi="Times New Roman" w:cs="Times New Roman"/>
          <w:color w:val="auto"/>
          <w:sz w:val="24"/>
          <w:szCs w:val="24"/>
        </w:rPr>
      </w:pPr>
    </w:p>
    <w:p w14:paraId="55FB23A9">
      <w:pPr>
        <w:spacing w:after="0" w:line="360" w:lineRule="auto"/>
        <w:rPr>
          <w:rFonts w:ascii="Times New Roman" w:hAnsi="Times New Roman" w:cs="Times New Roman"/>
          <w:color w:val="auto"/>
          <w:sz w:val="24"/>
          <w:szCs w:val="24"/>
        </w:rPr>
      </w:pPr>
    </w:p>
    <w:p w14:paraId="32967BCF">
      <w:pPr>
        <w:spacing w:after="0" w:line="360" w:lineRule="auto"/>
        <w:rPr>
          <w:rFonts w:ascii="Times New Roman" w:hAnsi="Times New Roman" w:cs="Times New Roman"/>
          <w:color w:val="auto"/>
          <w:sz w:val="24"/>
          <w:szCs w:val="24"/>
        </w:rPr>
      </w:pPr>
    </w:p>
    <w:p w14:paraId="0DA3CE2E">
      <w:pPr>
        <w:spacing w:after="0" w:line="360" w:lineRule="auto"/>
        <w:rPr>
          <w:rFonts w:ascii="Times New Roman" w:hAnsi="Times New Roman" w:cs="Times New Roman"/>
          <w:color w:val="auto"/>
          <w:sz w:val="24"/>
          <w:szCs w:val="24"/>
        </w:rPr>
      </w:pPr>
    </w:p>
    <w:p w14:paraId="627885BA">
      <w:pPr>
        <w:spacing w:after="0" w:line="360" w:lineRule="auto"/>
        <w:rPr>
          <w:rFonts w:ascii="Times New Roman" w:hAnsi="Times New Roman" w:cs="Times New Roman"/>
          <w:color w:val="auto"/>
          <w:sz w:val="24"/>
          <w:szCs w:val="24"/>
        </w:rPr>
      </w:pPr>
    </w:p>
    <w:p w14:paraId="0823AD3B">
      <w:pPr>
        <w:spacing w:after="0" w:line="360" w:lineRule="auto"/>
        <w:rPr>
          <w:rFonts w:ascii="Times New Roman" w:hAnsi="Times New Roman" w:cs="Times New Roman"/>
          <w:color w:val="auto"/>
          <w:sz w:val="24"/>
          <w:szCs w:val="24"/>
        </w:rPr>
      </w:pPr>
    </w:p>
    <w:p w14:paraId="37DD1531">
      <w:pPr>
        <w:spacing w:after="0" w:line="360" w:lineRule="auto"/>
        <w:rPr>
          <w:rFonts w:ascii="Times New Roman" w:hAnsi="Times New Roman" w:cs="Times New Roman"/>
          <w:color w:val="auto"/>
          <w:sz w:val="24"/>
          <w:szCs w:val="24"/>
        </w:rPr>
      </w:pPr>
    </w:p>
    <w:p w14:paraId="06116418">
      <w:pPr>
        <w:spacing w:after="0" w:line="360" w:lineRule="auto"/>
        <w:rPr>
          <w:rFonts w:ascii="Times New Roman" w:hAnsi="Times New Roman" w:cs="Times New Roman"/>
          <w:color w:val="auto"/>
          <w:sz w:val="24"/>
          <w:szCs w:val="24"/>
        </w:rPr>
      </w:pPr>
    </w:p>
    <w:p w14:paraId="2AC81EBF">
      <w:pPr>
        <w:spacing w:after="0" w:line="360" w:lineRule="auto"/>
        <w:rPr>
          <w:rFonts w:ascii="Times New Roman" w:hAnsi="Times New Roman" w:cs="Times New Roman"/>
          <w:color w:val="auto"/>
          <w:sz w:val="24"/>
          <w:szCs w:val="24"/>
        </w:rPr>
      </w:pPr>
    </w:p>
    <w:p w14:paraId="1F46942B">
      <w:pPr>
        <w:spacing w:after="0" w:line="360" w:lineRule="auto"/>
        <w:rPr>
          <w:rFonts w:ascii="Times New Roman" w:hAnsi="Times New Roman" w:cs="Times New Roman"/>
          <w:color w:val="auto"/>
          <w:sz w:val="24"/>
          <w:szCs w:val="24"/>
        </w:rPr>
      </w:pPr>
    </w:p>
    <w:p w14:paraId="1D5FDC63">
      <w:pPr>
        <w:spacing w:after="0" w:line="240" w:lineRule="auto"/>
        <w:rPr>
          <w:rFonts w:ascii="Times New Roman" w:hAnsi="Times New Roman" w:cs="Times New Roman"/>
          <w:color w:val="auto"/>
          <w:sz w:val="24"/>
          <w:szCs w:val="24"/>
        </w:rPr>
      </w:pPr>
    </w:p>
    <w:p w14:paraId="32A84B8D">
      <w:pPr>
        <w:pStyle w:val="36"/>
        <w:numPr>
          <w:ilvl w:val="0"/>
          <w:numId w:val="35"/>
        </w:numPr>
        <w:ind w:left="0"/>
        <w:jc w:val="both"/>
        <w:rPr>
          <w:b/>
          <w:bCs/>
          <w:color w:val="auto"/>
        </w:rPr>
      </w:pPr>
      <w:r>
        <w:rPr>
          <w:b/>
          <w:bCs/>
          <w:color w:val="auto"/>
        </w:rPr>
        <w:t>ЛИСТ ВНЕСЕНИЯ ИЗМЕНЕНИЙ В РАБОЧУЮ ПРОГРАММУ УЧЕБНОЙ ДИСЦИПЛИНЫ</w:t>
      </w:r>
    </w:p>
    <w:p w14:paraId="5AF38935">
      <w:pPr>
        <w:pStyle w:val="36"/>
        <w:ind w:left="0"/>
        <w:jc w:val="center"/>
        <w:rPr>
          <w:b/>
          <w:bCs/>
          <w:color w:val="auto"/>
        </w:rPr>
      </w:pPr>
    </w:p>
    <w:p w14:paraId="7EEB762A">
      <w:pPr>
        <w:spacing w:after="0" w:line="240" w:lineRule="auto"/>
        <w:jc w:val="both"/>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rPr>
        <w:t>Дополнения и изменения в программу учебной дисциплины «Культурология                по направлению подготовки</w:t>
      </w:r>
      <w:r>
        <w:rPr>
          <w:rFonts w:ascii="Times New Roman" w:hAnsi="Times New Roman" w:eastAsia="Calibri" w:cs="Times New Roman"/>
          <w:color w:val="auto"/>
          <w:sz w:val="24"/>
          <w:szCs w:val="24"/>
          <w:lang w:eastAsia="ru-RU"/>
        </w:rPr>
        <w:t xml:space="preserve"> 38.03.01 «Экономика» </w:t>
      </w:r>
      <w:r>
        <w:rPr>
          <w:rFonts w:ascii="Times New Roman" w:hAnsi="Times New Roman" w:cs="Times New Roman"/>
          <w:color w:val="auto"/>
          <w:sz w:val="24"/>
          <w:szCs w:val="24"/>
        </w:rPr>
        <w:t xml:space="preserve">на _______ учебный год. </w:t>
      </w:r>
    </w:p>
    <w:p w14:paraId="6C43DFBF">
      <w:pPr>
        <w:pStyle w:val="36"/>
        <w:ind w:left="0" w:firstLine="720"/>
        <w:jc w:val="both"/>
        <w:rPr>
          <w:color w:val="auto"/>
        </w:rPr>
      </w:pPr>
    </w:p>
    <w:p w14:paraId="5F0D5F5F">
      <w:pPr>
        <w:pStyle w:val="36"/>
        <w:ind w:left="0" w:firstLine="720"/>
        <w:jc w:val="both"/>
        <w:rPr>
          <w:color w:val="auto"/>
        </w:rPr>
      </w:pPr>
      <w:r>
        <w:rPr>
          <w:color w:val="auto"/>
        </w:rPr>
        <w:t xml:space="preserve">В программу учебной дисциплины вносятся следующие изменения: </w:t>
      </w:r>
    </w:p>
    <w:p w14:paraId="04E8326B">
      <w:pPr>
        <w:pStyle w:val="36"/>
        <w:ind w:left="0" w:firstLine="720"/>
        <w:jc w:val="both"/>
        <w:rPr>
          <w:color w:val="auto"/>
        </w:rPr>
      </w:pPr>
      <w:r>
        <w:rPr>
          <w:color w:val="auto"/>
        </w:rPr>
        <w:t xml:space="preserve">1. </w:t>
      </w:r>
    </w:p>
    <w:p w14:paraId="683BA28E">
      <w:pPr>
        <w:pStyle w:val="36"/>
        <w:ind w:left="0" w:firstLine="720"/>
        <w:jc w:val="both"/>
        <w:rPr>
          <w:color w:val="auto"/>
        </w:rPr>
      </w:pPr>
    </w:p>
    <w:p w14:paraId="09A2C55E">
      <w:pPr>
        <w:pStyle w:val="36"/>
        <w:ind w:left="0" w:firstLine="720"/>
        <w:jc w:val="both"/>
        <w:rPr>
          <w:color w:val="auto"/>
        </w:rPr>
      </w:pPr>
      <w:r>
        <w:rPr>
          <w:color w:val="auto"/>
        </w:rPr>
        <w:t>Изменения в рабочую программу учебной дисциплины внесены:</w:t>
      </w:r>
    </w:p>
    <w:p w14:paraId="16F2C5AF">
      <w:pPr>
        <w:pStyle w:val="36"/>
        <w:ind w:left="0" w:firstLine="720"/>
        <w:jc w:val="both"/>
        <w:rPr>
          <w:color w:val="auto"/>
        </w:rPr>
      </w:pPr>
      <w:r>
        <w:rPr>
          <w:color w:val="auto"/>
        </w:rPr>
        <w:t xml:space="preserve">Должность, </w:t>
      </w:r>
    </w:p>
    <w:p w14:paraId="5EBF7F30">
      <w:pPr>
        <w:pStyle w:val="36"/>
        <w:ind w:left="0" w:firstLine="720"/>
        <w:jc w:val="both"/>
        <w:rPr>
          <w:color w:val="auto"/>
        </w:rPr>
      </w:pPr>
      <w:r>
        <w:rPr>
          <w:color w:val="auto"/>
        </w:rPr>
        <w:t>Звание преподавателя                               ________________ ФИО</w:t>
      </w:r>
    </w:p>
    <w:p w14:paraId="06AFEFDB">
      <w:pPr>
        <w:pStyle w:val="36"/>
        <w:ind w:left="0" w:firstLine="720"/>
        <w:jc w:val="both"/>
        <w:rPr>
          <w:color w:val="auto"/>
        </w:rPr>
      </w:pPr>
    </w:p>
    <w:p w14:paraId="449BE175">
      <w:pPr>
        <w:pStyle w:val="36"/>
        <w:ind w:left="0" w:firstLine="720"/>
        <w:jc w:val="both"/>
        <w:rPr>
          <w:color w:val="auto"/>
        </w:rPr>
      </w:pPr>
      <w:r>
        <w:rPr>
          <w:color w:val="auto"/>
        </w:rPr>
        <w:t>Внесение изменений в рабочую программу учебной дисциплины утверждены на заседании кафедры «                     »</w:t>
      </w:r>
    </w:p>
    <w:p w14:paraId="669BD7B1">
      <w:pPr>
        <w:pStyle w:val="36"/>
        <w:ind w:left="0" w:firstLine="720"/>
        <w:jc w:val="both"/>
        <w:rPr>
          <w:color w:val="auto"/>
        </w:rPr>
      </w:pPr>
      <w:r>
        <w:rPr>
          <w:color w:val="auto"/>
        </w:rPr>
        <w:t>Протокол № __ от __.__. 20__ года.</w:t>
      </w:r>
    </w:p>
    <w:p w14:paraId="1E0D0A35">
      <w:pPr>
        <w:pStyle w:val="36"/>
        <w:ind w:left="0" w:firstLine="720"/>
        <w:jc w:val="both"/>
        <w:rPr>
          <w:color w:val="auto"/>
        </w:rPr>
      </w:pPr>
    </w:p>
    <w:p w14:paraId="6A98E39A">
      <w:pPr>
        <w:pStyle w:val="36"/>
        <w:ind w:left="0" w:firstLine="720"/>
        <w:jc w:val="both"/>
        <w:rPr>
          <w:color w:val="auto"/>
        </w:rPr>
      </w:pPr>
      <w:r>
        <w:rPr>
          <w:color w:val="auto"/>
        </w:rPr>
        <w:t>Зав. кафедрой               _______________________________ ФИО</w:t>
      </w:r>
    </w:p>
    <w:p w14:paraId="4886EE7F">
      <w:pPr>
        <w:pStyle w:val="36"/>
        <w:spacing w:line="360" w:lineRule="auto"/>
        <w:ind w:left="0" w:firstLine="720"/>
        <w:jc w:val="both"/>
        <w:rPr>
          <w:color w:val="auto"/>
        </w:rPr>
      </w:pPr>
    </w:p>
    <w:p w14:paraId="1A81DD08">
      <w:pPr>
        <w:spacing w:after="0"/>
        <w:rPr>
          <w:rFonts w:ascii="Times New Roman" w:hAnsi="Times New Roman" w:cs="Times New Roman"/>
          <w:color w:val="auto"/>
          <w:sz w:val="24"/>
          <w:szCs w:val="24"/>
        </w:rPr>
      </w:pPr>
    </w:p>
    <w:bookmarkEnd w:id="0"/>
    <w:sectPr>
      <w:footerReference r:id="rId5" w:type="default"/>
      <w:pgSz w:w="11906" w:h="16838"/>
      <w:pgMar w:top="1134" w:right="850" w:bottom="1134" w:left="1701"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Arial">
    <w:panose1 w:val="020B0604020202020204"/>
    <w:charset w:val="CC"/>
    <w:family w:val="swiss"/>
    <w:pitch w:val="default"/>
    <w:sig w:usb0="E0002AFF" w:usb1="C0007843" w:usb2="00000009" w:usb3="00000000" w:csb0="400001FF" w:csb1="FFFF0000"/>
  </w:font>
  <w:font w:name="Consolas">
    <w:panose1 w:val="020B0609020204030204"/>
    <w:charset w:val="CC"/>
    <w:family w:val="modern"/>
    <w:pitch w:val="default"/>
    <w:sig w:usb0="E10002FF" w:usb1="4000FCFF" w:usb2="00000009" w:usb3="00000000" w:csb0="6000019F" w:csb1="DFD70000"/>
  </w:font>
  <w:font w:name="Courier New">
    <w:panose1 w:val="02070309020205020404"/>
    <w:charset w:val="CC"/>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60478860"/>
      <w:docPartObj>
        <w:docPartGallery w:val="AutoText"/>
      </w:docPartObj>
    </w:sdtPr>
    <w:sdtContent>
      <w:p w14:paraId="5ABA9372">
        <w:pPr>
          <w:pStyle w:val="19"/>
          <w:jc w:val="right"/>
        </w:pPr>
        <w:r>
          <w:fldChar w:fldCharType="begin"/>
        </w:r>
        <w:r>
          <w:instrText xml:space="preserve">PAGE   \* MERGEFORMAT</w:instrText>
        </w:r>
        <w:r>
          <w:fldChar w:fldCharType="separate"/>
        </w:r>
        <w:r>
          <w:t>33</w:t>
        </w:r>
        <w:r>
          <w:fldChar w:fldCharType="end"/>
        </w:r>
      </w:p>
    </w:sdtContent>
  </w:sdt>
  <w:p w14:paraId="29A1E3E7">
    <w:pPr>
      <w:pStyle w:val="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6" w:lineRule="auto"/>
      </w:pPr>
      <w:r>
        <w:separator/>
      </w:r>
    </w:p>
  </w:footnote>
  <w:footnote w:type="continuationSeparator" w:id="1">
    <w:p>
      <w:pPr>
        <w:spacing w:before="0" w:after="0" w:line="25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1"/>
      <w:numFmt w:val="decimal"/>
      <w:lvlText w:val="%1."/>
      <w:lvlJc w:val="left"/>
      <w:pPr>
        <w:tabs>
          <w:tab w:val="left" w:pos="720"/>
        </w:tabs>
        <w:ind w:left="720" w:hanging="360"/>
      </w:pPr>
    </w:lvl>
  </w:abstractNum>
  <w:abstractNum w:abstractNumId="1">
    <w:nsid w:val="00000014"/>
    <w:multiLevelType w:val="singleLevel"/>
    <w:tmpl w:val="00000014"/>
    <w:lvl w:ilvl="0" w:tentative="0">
      <w:start w:val="1"/>
      <w:numFmt w:val="decimal"/>
      <w:lvlText w:val="%1."/>
      <w:lvlJc w:val="left"/>
      <w:pPr>
        <w:tabs>
          <w:tab w:val="left" w:pos="720"/>
        </w:tabs>
        <w:ind w:left="720" w:hanging="360"/>
      </w:pPr>
    </w:lvl>
  </w:abstractNum>
  <w:abstractNum w:abstractNumId="2">
    <w:nsid w:val="00C3764F"/>
    <w:multiLevelType w:val="multilevel"/>
    <w:tmpl w:val="00C3764F"/>
    <w:lvl w:ilvl="0" w:tentative="0">
      <w:start w:val="1"/>
      <w:numFmt w:val="decimal"/>
      <w:lvlText w:val="%1."/>
      <w:lvlJc w:val="left"/>
      <w:pPr>
        <w:tabs>
          <w:tab w:val="left" w:pos="855"/>
        </w:tabs>
        <w:ind w:left="855" w:hanging="495"/>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01E615E2"/>
    <w:multiLevelType w:val="multilevel"/>
    <w:tmpl w:val="01E615E2"/>
    <w:lvl w:ilvl="0" w:tentative="0">
      <w:start w:val="1"/>
      <w:numFmt w:val="decimal"/>
      <w:lvlText w:val="%1."/>
      <w:lvlJc w:val="left"/>
      <w:pPr>
        <w:tabs>
          <w:tab w:val="left" w:pos="720"/>
        </w:tabs>
        <w:ind w:left="720" w:hanging="360"/>
      </w:pPr>
    </w:lvl>
    <w:lvl w:ilvl="1" w:tentative="0">
      <w:start w:val="0"/>
      <w:numFmt w:val="none"/>
      <w:lvlText w:val=""/>
      <w:lvlJc w:val="left"/>
      <w:pPr>
        <w:tabs>
          <w:tab w:val="left" w:pos="360"/>
        </w:tabs>
        <w:ind w:left="0" w:firstLine="0"/>
      </w:pPr>
    </w:lvl>
    <w:lvl w:ilvl="2" w:tentative="0">
      <w:start w:val="0"/>
      <w:numFmt w:val="none"/>
      <w:lvlText w:val=""/>
      <w:lvlJc w:val="left"/>
      <w:pPr>
        <w:tabs>
          <w:tab w:val="left" w:pos="360"/>
        </w:tabs>
        <w:ind w:left="0" w:firstLine="0"/>
      </w:pPr>
    </w:lvl>
    <w:lvl w:ilvl="3" w:tentative="0">
      <w:start w:val="0"/>
      <w:numFmt w:val="none"/>
      <w:lvlText w:val=""/>
      <w:lvlJc w:val="left"/>
      <w:pPr>
        <w:tabs>
          <w:tab w:val="left" w:pos="360"/>
        </w:tabs>
        <w:ind w:left="0" w:firstLine="0"/>
      </w:pPr>
    </w:lvl>
    <w:lvl w:ilvl="4" w:tentative="0">
      <w:start w:val="0"/>
      <w:numFmt w:val="none"/>
      <w:lvlText w:val=""/>
      <w:lvlJc w:val="left"/>
      <w:pPr>
        <w:tabs>
          <w:tab w:val="left" w:pos="360"/>
        </w:tabs>
        <w:ind w:left="0" w:firstLine="0"/>
      </w:pPr>
    </w:lvl>
    <w:lvl w:ilvl="5" w:tentative="0">
      <w:start w:val="0"/>
      <w:numFmt w:val="none"/>
      <w:lvlText w:val=""/>
      <w:lvlJc w:val="left"/>
      <w:pPr>
        <w:tabs>
          <w:tab w:val="left" w:pos="360"/>
        </w:tabs>
        <w:ind w:left="0" w:firstLine="0"/>
      </w:pPr>
    </w:lvl>
    <w:lvl w:ilvl="6" w:tentative="0">
      <w:start w:val="0"/>
      <w:numFmt w:val="none"/>
      <w:lvlText w:val=""/>
      <w:lvlJc w:val="left"/>
      <w:pPr>
        <w:tabs>
          <w:tab w:val="left" w:pos="360"/>
        </w:tabs>
        <w:ind w:left="0" w:firstLine="0"/>
      </w:pPr>
    </w:lvl>
    <w:lvl w:ilvl="7" w:tentative="0">
      <w:start w:val="0"/>
      <w:numFmt w:val="none"/>
      <w:lvlText w:val=""/>
      <w:lvlJc w:val="left"/>
      <w:pPr>
        <w:tabs>
          <w:tab w:val="left" w:pos="360"/>
        </w:tabs>
        <w:ind w:left="0" w:firstLine="0"/>
      </w:pPr>
    </w:lvl>
    <w:lvl w:ilvl="8" w:tentative="0">
      <w:start w:val="0"/>
      <w:numFmt w:val="none"/>
      <w:lvlText w:val=""/>
      <w:lvlJc w:val="left"/>
      <w:pPr>
        <w:tabs>
          <w:tab w:val="left" w:pos="360"/>
        </w:tabs>
        <w:ind w:left="0" w:firstLine="0"/>
      </w:pPr>
    </w:lvl>
  </w:abstractNum>
  <w:abstractNum w:abstractNumId="4">
    <w:nsid w:val="16AD2E11"/>
    <w:multiLevelType w:val="multilevel"/>
    <w:tmpl w:val="16AD2E11"/>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195D45DA"/>
    <w:multiLevelType w:val="multilevel"/>
    <w:tmpl w:val="195D45DA"/>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1D585CF4"/>
    <w:multiLevelType w:val="multilevel"/>
    <w:tmpl w:val="1D585CF4"/>
    <w:lvl w:ilvl="0" w:tentative="0">
      <w:start w:val="1"/>
      <w:numFmt w:val="bullet"/>
      <w:lvlText w:val="•"/>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1" w:tentative="0">
      <w:start w:val="1"/>
      <w:numFmt w:val="decimal"/>
      <w:lvlText w:val="%2."/>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2" w:tentative="0">
      <w:start w:val="1"/>
      <w:numFmt w:val="decimal"/>
      <w:lvlText w:val="%3."/>
      <w:lvlJc w:val="left"/>
      <w:pPr>
        <w:ind w:left="0" w:firstLine="0"/>
      </w:pPr>
      <w:rPr>
        <w:rFonts w:ascii="Times New Roman" w:hAnsi="Times New Roman" w:eastAsia="Times New Roman" w:cs="Times New Roman"/>
        <w:b/>
        <w:bCs/>
        <w:i w:val="0"/>
        <w:iCs w:val="0"/>
        <w:smallCaps w:val="0"/>
        <w:strike w:val="0"/>
        <w:dstrike w:val="0"/>
        <w:color w:val="000000"/>
        <w:spacing w:val="0"/>
        <w:w w:val="100"/>
        <w:position w:val="0"/>
        <w:sz w:val="23"/>
        <w:szCs w:val="23"/>
        <w:u w:val="none"/>
      </w:rPr>
    </w:lvl>
    <w:lvl w:ilvl="3" w:tentative="0">
      <w:start w:val="0"/>
      <w:numFmt w:val="decimal"/>
      <w:lvlText w:val=""/>
      <w:lvlJc w:val="left"/>
      <w:pPr>
        <w:ind w:left="0" w:firstLine="0"/>
      </w:pPr>
    </w:lvl>
    <w:lvl w:ilvl="4" w:tentative="0">
      <w:start w:val="0"/>
      <w:numFmt w:val="decimal"/>
      <w:lvlText w:val=""/>
      <w:lvlJc w:val="left"/>
      <w:pPr>
        <w:ind w:left="0" w:firstLine="0"/>
      </w:pPr>
    </w:lvl>
    <w:lvl w:ilvl="5" w:tentative="0">
      <w:start w:val="0"/>
      <w:numFmt w:val="decimal"/>
      <w:lvlText w:val=""/>
      <w:lvlJc w:val="left"/>
      <w:pPr>
        <w:ind w:left="0" w:firstLine="0"/>
      </w:pPr>
    </w:lvl>
    <w:lvl w:ilvl="6" w:tentative="0">
      <w:start w:val="0"/>
      <w:numFmt w:val="decimal"/>
      <w:lvlText w:val=""/>
      <w:lvlJc w:val="left"/>
      <w:pPr>
        <w:ind w:left="0" w:firstLine="0"/>
      </w:pPr>
    </w:lvl>
    <w:lvl w:ilvl="7" w:tentative="0">
      <w:start w:val="0"/>
      <w:numFmt w:val="decimal"/>
      <w:lvlText w:val=""/>
      <w:lvlJc w:val="left"/>
      <w:pPr>
        <w:ind w:left="0" w:firstLine="0"/>
      </w:pPr>
    </w:lvl>
    <w:lvl w:ilvl="8" w:tentative="0">
      <w:start w:val="0"/>
      <w:numFmt w:val="decimal"/>
      <w:lvlText w:val=""/>
      <w:lvlJc w:val="left"/>
      <w:pPr>
        <w:ind w:left="0" w:firstLine="0"/>
      </w:pPr>
    </w:lvl>
  </w:abstractNum>
  <w:abstractNum w:abstractNumId="7">
    <w:nsid w:val="1F1A5C1F"/>
    <w:multiLevelType w:val="multilevel"/>
    <w:tmpl w:val="1F1A5C1F"/>
    <w:lvl w:ilvl="0" w:tentative="0">
      <w:start w:val="1"/>
      <w:numFmt w:val="decimal"/>
      <w:lvlText w:val="%1."/>
      <w:lvlJc w:val="left"/>
      <w:pPr>
        <w:tabs>
          <w:tab w:val="left" w:pos="1068"/>
        </w:tabs>
        <w:ind w:left="1068" w:hanging="360"/>
      </w:pPr>
      <w:rPr>
        <w:rFonts w:hint="default"/>
      </w:rPr>
    </w:lvl>
    <w:lvl w:ilvl="1" w:tentative="0">
      <w:start w:val="1"/>
      <w:numFmt w:val="lowerLetter"/>
      <w:lvlText w:val="%2."/>
      <w:lvlJc w:val="left"/>
      <w:pPr>
        <w:tabs>
          <w:tab w:val="left" w:pos="1788"/>
        </w:tabs>
        <w:ind w:left="1788" w:hanging="360"/>
      </w:pPr>
    </w:lvl>
    <w:lvl w:ilvl="2" w:tentative="0">
      <w:start w:val="1"/>
      <w:numFmt w:val="lowerRoman"/>
      <w:lvlText w:val="%3."/>
      <w:lvlJc w:val="right"/>
      <w:pPr>
        <w:tabs>
          <w:tab w:val="left" w:pos="2508"/>
        </w:tabs>
        <w:ind w:left="2508" w:hanging="180"/>
      </w:pPr>
    </w:lvl>
    <w:lvl w:ilvl="3" w:tentative="0">
      <w:start w:val="1"/>
      <w:numFmt w:val="decimal"/>
      <w:lvlText w:val="%4."/>
      <w:lvlJc w:val="left"/>
      <w:pPr>
        <w:tabs>
          <w:tab w:val="left" w:pos="3228"/>
        </w:tabs>
        <w:ind w:left="3228" w:hanging="360"/>
      </w:pPr>
    </w:lvl>
    <w:lvl w:ilvl="4" w:tentative="0">
      <w:start w:val="1"/>
      <w:numFmt w:val="lowerLetter"/>
      <w:lvlText w:val="%5."/>
      <w:lvlJc w:val="left"/>
      <w:pPr>
        <w:tabs>
          <w:tab w:val="left" w:pos="3948"/>
        </w:tabs>
        <w:ind w:left="3948" w:hanging="360"/>
      </w:pPr>
    </w:lvl>
    <w:lvl w:ilvl="5" w:tentative="0">
      <w:start w:val="1"/>
      <w:numFmt w:val="lowerRoman"/>
      <w:lvlText w:val="%6."/>
      <w:lvlJc w:val="right"/>
      <w:pPr>
        <w:tabs>
          <w:tab w:val="left" w:pos="4668"/>
        </w:tabs>
        <w:ind w:left="4668" w:hanging="180"/>
      </w:pPr>
    </w:lvl>
    <w:lvl w:ilvl="6" w:tentative="0">
      <w:start w:val="1"/>
      <w:numFmt w:val="decimal"/>
      <w:lvlText w:val="%7."/>
      <w:lvlJc w:val="left"/>
      <w:pPr>
        <w:tabs>
          <w:tab w:val="left" w:pos="5388"/>
        </w:tabs>
        <w:ind w:left="5388" w:hanging="360"/>
      </w:pPr>
    </w:lvl>
    <w:lvl w:ilvl="7" w:tentative="0">
      <w:start w:val="1"/>
      <w:numFmt w:val="lowerLetter"/>
      <w:lvlText w:val="%8."/>
      <w:lvlJc w:val="left"/>
      <w:pPr>
        <w:tabs>
          <w:tab w:val="left" w:pos="6108"/>
        </w:tabs>
        <w:ind w:left="6108" w:hanging="360"/>
      </w:pPr>
    </w:lvl>
    <w:lvl w:ilvl="8" w:tentative="0">
      <w:start w:val="1"/>
      <w:numFmt w:val="lowerRoman"/>
      <w:lvlText w:val="%9."/>
      <w:lvlJc w:val="right"/>
      <w:pPr>
        <w:tabs>
          <w:tab w:val="left" w:pos="6828"/>
        </w:tabs>
        <w:ind w:left="6828" w:hanging="180"/>
      </w:pPr>
    </w:lvl>
  </w:abstractNum>
  <w:abstractNum w:abstractNumId="8">
    <w:nsid w:val="240472BB"/>
    <w:multiLevelType w:val="multilevel"/>
    <w:tmpl w:val="240472BB"/>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27C155B6"/>
    <w:multiLevelType w:val="multilevel"/>
    <w:tmpl w:val="27C155B6"/>
    <w:lvl w:ilvl="0" w:tentative="0">
      <w:start w:val="0"/>
      <w:numFmt w:val="bullet"/>
      <w:lvlText w:val="-"/>
      <w:lvlJc w:val="left"/>
      <w:pPr>
        <w:tabs>
          <w:tab w:val="left" w:pos="780"/>
        </w:tabs>
        <w:ind w:left="780" w:hanging="360"/>
      </w:pPr>
      <w:rPr>
        <w:rFonts w:hint="default" w:ascii="Times New Roman" w:hAnsi="Times New Roman" w:eastAsia="Times New Roman" w:cs="Times New Roman"/>
        <w:b/>
        <w:bC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27C90C73"/>
    <w:multiLevelType w:val="multilevel"/>
    <w:tmpl w:val="27C90C73"/>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2C102605"/>
    <w:multiLevelType w:val="multilevel"/>
    <w:tmpl w:val="2C102605"/>
    <w:lvl w:ilvl="0" w:tentative="0">
      <w:start w:val="10"/>
      <w:numFmt w:val="decimal"/>
      <w:lvlText w:val="%1"/>
      <w:lvlJc w:val="left"/>
      <w:pPr>
        <w:ind w:left="375" w:hanging="375"/>
      </w:pPr>
      <w:rPr>
        <w:rFonts w:hint="default"/>
      </w:rPr>
    </w:lvl>
    <w:lvl w:ilvl="1" w:tentative="0">
      <w:start w:val="1"/>
      <w:numFmt w:val="decimal"/>
      <w:lvlText w:val="%1.%2"/>
      <w:lvlJc w:val="left"/>
      <w:pPr>
        <w:ind w:left="450" w:hanging="375"/>
      </w:pPr>
      <w:rPr>
        <w:rFonts w:hint="default"/>
      </w:rPr>
    </w:lvl>
    <w:lvl w:ilvl="2" w:tentative="0">
      <w:start w:val="1"/>
      <w:numFmt w:val="decimal"/>
      <w:lvlText w:val="%1.%2.%3"/>
      <w:lvlJc w:val="left"/>
      <w:pPr>
        <w:ind w:left="870" w:hanging="720"/>
      </w:pPr>
      <w:rPr>
        <w:rFonts w:hint="default"/>
      </w:rPr>
    </w:lvl>
    <w:lvl w:ilvl="3" w:tentative="0">
      <w:start w:val="1"/>
      <w:numFmt w:val="decimal"/>
      <w:lvlText w:val="%1.%2.%3.%4"/>
      <w:lvlJc w:val="left"/>
      <w:pPr>
        <w:ind w:left="945" w:hanging="720"/>
      </w:pPr>
      <w:rPr>
        <w:rFonts w:hint="default"/>
      </w:rPr>
    </w:lvl>
    <w:lvl w:ilvl="4" w:tentative="0">
      <w:start w:val="1"/>
      <w:numFmt w:val="decimal"/>
      <w:lvlText w:val="%1.%2.%3.%4.%5"/>
      <w:lvlJc w:val="left"/>
      <w:pPr>
        <w:ind w:left="1380" w:hanging="1080"/>
      </w:pPr>
      <w:rPr>
        <w:rFonts w:hint="default"/>
      </w:rPr>
    </w:lvl>
    <w:lvl w:ilvl="5" w:tentative="0">
      <w:start w:val="1"/>
      <w:numFmt w:val="decimal"/>
      <w:lvlText w:val="%1.%2.%3.%4.%5.%6"/>
      <w:lvlJc w:val="left"/>
      <w:pPr>
        <w:ind w:left="1455" w:hanging="1080"/>
      </w:pPr>
      <w:rPr>
        <w:rFonts w:hint="default"/>
      </w:rPr>
    </w:lvl>
    <w:lvl w:ilvl="6" w:tentative="0">
      <w:start w:val="1"/>
      <w:numFmt w:val="decimal"/>
      <w:lvlText w:val="%1.%2.%3.%4.%5.%6.%7"/>
      <w:lvlJc w:val="left"/>
      <w:pPr>
        <w:ind w:left="1890" w:hanging="1440"/>
      </w:pPr>
      <w:rPr>
        <w:rFonts w:hint="default"/>
      </w:rPr>
    </w:lvl>
    <w:lvl w:ilvl="7" w:tentative="0">
      <w:start w:val="1"/>
      <w:numFmt w:val="decimal"/>
      <w:lvlText w:val="%1.%2.%3.%4.%5.%6.%7.%8"/>
      <w:lvlJc w:val="left"/>
      <w:pPr>
        <w:ind w:left="1965" w:hanging="1440"/>
      </w:pPr>
      <w:rPr>
        <w:rFonts w:hint="default"/>
      </w:rPr>
    </w:lvl>
    <w:lvl w:ilvl="8" w:tentative="0">
      <w:start w:val="1"/>
      <w:numFmt w:val="decimal"/>
      <w:lvlText w:val="%1.%2.%3.%4.%5.%6.%7.%8.%9"/>
      <w:lvlJc w:val="left"/>
      <w:pPr>
        <w:ind w:left="2400" w:hanging="1800"/>
      </w:pPr>
      <w:rPr>
        <w:rFonts w:hint="default"/>
      </w:rPr>
    </w:lvl>
  </w:abstractNum>
  <w:abstractNum w:abstractNumId="12">
    <w:nsid w:val="2E704C74"/>
    <w:multiLevelType w:val="multilevel"/>
    <w:tmpl w:val="2E704C74"/>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2EEF3A63"/>
    <w:multiLevelType w:val="multilevel"/>
    <w:tmpl w:val="2EEF3A63"/>
    <w:lvl w:ilvl="0" w:tentative="0">
      <w:start w:val="1"/>
      <w:numFmt w:val="decimal"/>
      <w:lvlText w:val="%1."/>
      <w:lvlJc w:val="left"/>
      <w:pPr>
        <w:ind w:left="720" w:hanging="360"/>
      </w:pPr>
      <w:rPr>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31A07D20"/>
    <w:multiLevelType w:val="multilevel"/>
    <w:tmpl w:val="31A07D20"/>
    <w:lvl w:ilvl="0" w:tentative="0">
      <w:start w:val="1"/>
      <w:numFmt w:val="decimal"/>
      <w:lvlText w:val="%1."/>
      <w:lvlJc w:val="left"/>
      <w:pPr>
        <w:tabs>
          <w:tab w:val="left" w:pos="765"/>
        </w:tabs>
        <w:ind w:left="765" w:hanging="405"/>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3D1F7F5A"/>
    <w:multiLevelType w:val="multilevel"/>
    <w:tmpl w:val="3D1F7F5A"/>
    <w:lvl w:ilvl="0" w:tentative="0">
      <w:start w:val="1"/>
      <w:numFmt w:val="decimal"/>
      <w:pStyle w:val="20"/>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16">
    <w:nsid w:val="3D7315F6"/>
    <w:multiLevelType w:val="multilevel"/>
    <w:tmpl w:val="3D7315F6"/>
    <w:lvl w:ilvl="0" w:tentative="0">
      <w:start w:val="4"/>
      <w:numFmt w:val="decimal"/>
      <w:lvlText w:val="%1"/>
      <w:lvlJc w:val="left"/>
      <w:pPr>
        <w:ind w:left="1069" w:hanging="360"/>
      </w:pPr>
      <w:rPr>
        <w:color w:val="auto"/>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17">
    <w:nsid w:val="474E4D0B"/>
    <w:multiLevelType w:val="multilevel"/>
    <w:tmpl w:val="474E4D0B"/>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499E6808"/>
    <w:multiLevelType w:val="multilevel"/>
    <w:tmpl w:val="499E6808"/>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9">
    <w:nsid w:val="4E026BA8"/>
    <w:multiLevelType w:val="multilevel"/>
    <w:tmpl w:val="4E026BA8"/>
    <w:lvl w:ilvl="0" w:tentative="0">
      <w:start w:val="1"/>
      <w:numFmt w:val="decimal"/>
      <w:lvlText w:val="%1."/>
      <w:lvlJc w:val="left"/>
      <w:pPr>
        <w:tabs>
          <w:tab w:val="left" w:pos="855"/>
        </w:tabs>
        <w:ind w:left="855" w:hanging="495"/>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0">
    <w:nsid w:val="4E83499A"/>
    <w:multiLevelType w:val="multilevel"/>
    <w:tmpl w:val="4E83499A"/>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1">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6362DF0"/>
    <w:multiLevelType w:val="multilevel"/>
    <w:tmpl w:val="56362DF0"/>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3">
    <w:nsid w:val="56913A84"/>
    <w:multiLevelType w:val="multilevel"/>
    <w:tmpl w:val="56913A84"/>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4">
    <w:nsid w:val="57157EDA"/>
    <w:multiLevelType w:val="multilevel"/>
    <w:tmpl w:val="57157EDA"/>
    <w:lvl w:ilvl="0" w:tentative="0">
      <w:start w:val="1"/>
      <w:numFmt w:val="decimal"/>
      <w:lvlText w:val="%1."/>
      <w:lvlJc w:val="left"/>
      <w:pPr>
        <w:tabs>
          <w:tab w:val="left" w:pos="720"/>
        </w:tabs>
        <w:ind w:left="720" w:hanging="360"/>
      </w:pPr>
    </w:lvl>
    <w:lvl w:ilvl="1" w:tentative="0">
      <w:start w:val="1"/>
      <w:numFmt w:val="upperRoman"/>
      <w:lvlText w:val="%2."/>
      <w:lvlJc w:val="left"/>
      <w:pPr>
        <w:tabs>
          <w:tab w:val="left" w:pos="1800"/>
        </w:tabs>
        <w:ind w:left="1800" w:hanging="720"/>
      </w:pPr>
      <w:rPr>
        <w:rFonts w:hint="default"/>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5">
    <w:nsid w:val="622B5405"/>
    <w:multiLevelType w:val="multilevel"/>
    <w:tmpl w:val="622B5405"/>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6">
    <w:nsid w:val="67FD13CE"/>
    <w:multiLevelType w:val="multilevel"/>
    <w:tmpl w:val="67FD13CE"/>
    <w:lvl w:ilvl="0" w:tentative="0">
      <w:start w:val="10"/>
      <w:numFmt w:val="decimal"/>
      <w:lvlText w:val="%1"/>
      <w:lvlJc w:val="left"/>
      <w:pPr>
        <w:ind w:left="375" w:hanging="375"/>
      </w:pPr>
      <w:rPr>
        <w:rFonts w:hint="default"/>
      </w:rPr>
    </w:lvl>
    <w:lvl w:ilvl="1" w:tentative="0">
      <w:start w:val="3"/>
      <w:numFmt w:val="decimal"/>
      <w:lvlText w:val="%1.%2"/>
      <w:lvlJc w:val="left"/>
      <w:pPr>
        <w:ind w:left="375" w:hanging="3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7">
    <w:nsid w:val="6AFE51A6"/>
    <w:multiLevelType w:val="multilevel"/>
    <w:tmpl w:val="6AFE51A6"/>
    <w:lvl w:ilvl="0" w:tentative="0">
      <w:start w:val="1"/>
      <w:numFmt w:val="decimal"/>
      <w:lvlText w:val="%1."/>
      <w:lvlJc w:val="left"/>
      <w:pPr>
        <w:tabs>
          <w:tab w:val="left" w:pos="900"/>
        </w:tabs>
        <w:ind w:left="900" w:hanging="360"/>
      </w:pPr>
      <w:rPr>
        <w:rFonts w:hint="default"/>
      </w:rPr>
    </w:lvl>
    <w:lvl w:ilvl="1" w:tentative="0">
      <w:start w:val="1"/>
      <w:numFmt w:val="lowerLetter"/>
      <w:lvlText w:val="%2."/>
      <w:lvlJc w:val="left"/>
      <w:pPr>
        <w:tabs>
          <w:tab w:val="left" w:pos="1620"/>
        </w:tabs>
        <w:ind w:left="1620" w:hanging="360"/>
      </w:pPr>
    </w:lvl>
    <w:lvl w:ilvl="2" w:tentative="0">
      <w:start w:val="1"/>
      <w:numFmt w:val="lowerRoman"/>
      <w:lvlText w:val="%3."/>
      <w:lvlJc w:val="right"/>
      <w:pPr>
        <w:tabs>
          <w:tab w:val="left" w:pos="2340"/>
        </w:tabs>
        <w:ind w:left="2340" w:hanging="180"/>
      </w:pPr>
    </w:lvl>
    <w:lvl w:ilvl="3" w:tentative="0">
      <w:start w:val="1"/>
      <w:numFmt w:val="decimal"/>
      <w:lvlText w:val="%4."/>
      <w:lvlJc w:val="left"/>
      <w:pPr>
        <w:tabs>
          <w:tab w:val="left" w:pos="3060"/>
        </w:tabs>
        <w:ind w:left="3060" w:hanging="360"/>
      </w:pPr>
    </w:lvl>
    <w:lvl w:ilvl="4" w:tentative="0">
      <w:start w:val="1"/>
      <w:numFmt w:val="lowerLetter"/>
      <w:lvlText w:val="%5."/>
      <w:lvlJc w:val="left"/>
      <w:pPr>
        <w:tabs>
          <w:tab w:val="left" w:pos="3780"/>
        </w:tabs>
        <w:ind w:left="3780" w:hanging="360"/>
      </w:pPr>
    </w:lvl>
    <w:lvl w:ilvl="5" w:tentative="0">
      <w:start w:val="1"/>
      <w:numFmt w:val="lowerRoman"/>
      <w:lvlText w:val="%6."/>
      <w:lvlJc w:val="right"/>
      <w:pPr>
        <w:tabs>
          <w:tab w:val="left" w:pos="4500"/>
        </w:tabs>
        <w:ind w:left="4500" w:hanging="180"/>
      </w:pPr>
    </w:lvl>
    <w:lvl w:ilvl="6" w:tentative="0">
      <w:start w:val="1"/>
      <w:numFmt w:val="decimal"/>
      <w:lvlText w:val="%7."/>
      <w:lvlJc w:val="left"/>
      <w:pPr>
        <w:tabs>
          <w:tab w:val="left" w:pos="5220"/>
        </w:tabs>
        <w:ind w:left="5220" w:hanging="360"/>
      </w:pPr>
    </w:lvl>
    <w:lvl w:ilvl="7" w:tentative="0">
      <w:start w:val="1"/>
      <w:numFmt w:val="lowerLetter"/>
      <w:lvlText w:val="%8."/>
      <w:lvlJc w:val="left"/>
      <w:pPr>
        <w:tabs>
          <w:tab w:val="left" w:pos="5940"/>
        </w:tabs>
        <w:ind w:left="5940" w:hanging="360"/>
      </w:pPr>
    </w:lvl>
    <w:lvl w:ilvl="8" w:tentative="0">
      <w:start w:val="1"/>
      <w:numFmt w:val="lowerRoman"/>
      <w:lvlText w:val="%9."/>
      <w:lvlJc w:val="right"/>
      <w:pPr>
        <w:tabs>
          <w:tab w:val="left" w:pos="6660"/>
        </w:tabs>
        <w:ind w:left="6660" w:hanging="180"/>
      </w:pPr>
    </w:lvl>
  </w:abstractNum>
  <w:abstractNum w:abstractNumId="28">
    <w:nsid w:val="6C7B6D04"/>
    <w:multiLevelType w:val="multilevel"/>
    <w:tmpl w:val="6C7B6D04"/>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9">
    <w:nsid w:val="7252794F"/>
    <w:multiLevelType w:val="multilevel"/>
    <w:tmpl w:val="7252794F"/>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0">
    <w:nsid w:val="74F4107C"/>
    <w:multiLevelType w:val="multilevel"/>
    <w:tmpl w:val="74F410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1">
    <w:nsid w:val="7749000E"/>
    <w:multiLevelType w:val="multilevel"/>
    <w:tmpl w:val="7749000E"/>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2">
    <w:nsid w:val="78650F0D"/>
    <w:multiLevelType w:val="multilevel"/>
    <w:tmpl w:val="78650F0D"/>
    <w:lvl w:ilvl="0" w:tentative="0">
      <w:start w:val="1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3">
    <w:nsid w:val="78E81EAA"/>
    <w:multiLevelType w:val="multilevel"/>
    <w:tmpl w:val="78E81EAA"/>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4">
    <w:nsid w:val="7B3032A0"/>
    <w:multiLevelType w:val="multilevel"/>
    <w:tmpl w:val="7B3032A0"/>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5"/>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24"/>
  </w:num>
  <w:num w:numId="6">
    <w:abstractNumId w:val="6"/>
    <w:lvlOverride w:ilvl="1">
      <w:startOverride w:val="1"/>
    </w:lvlOverride>
    <w:lvlOverride w:ilvl="2">
      <w:startOverride w:val="1"/>
    </w:lvlOverride>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26"/>
  </w:num>
  <w:num w:numId="12">
    <w:abstractNumId w:val="9"/>
  </w:num>
  <w:num w:numId="13">
    <w:abstractNumId w:val="4"/>
  </w:num>
  <w:num w:numId="14">
    <w:abstractNumId w:val="8"/>
  </w:num>
  <w:num w:numId="15">
    <w:abstractNumId w:val="23"/>
  </w:num>
  <w:num w:numId="16">
    <w:abstractNumId w:val="20"/>
  </w:num>
  <w:num w:numId="17">
    <w:abstractNumId w:val="17"/>
  </w:num>
  <w:num w:numId="18">
    <w:abstractNumId w:val="22"/>
  </w:num>
  <w:num w:numId="19">
    <w:abstractNumId w:val="10"/>
  </w:num>
  <w:num w:numId="20">
    <w:abstractNumId w:val="30"/>
  </w:num>
  <w:num w:numId="21">
    <w:abstractNumId w:val="28"/>
  </w:num>
  <w:num w:numId="22">
    <w:abstractNumId w:val="18"/>
  </w:num>
  <w:num w:numId="23">
    <w:abstractNumId w:val="5"/>
  </w:num>
  <w:num w:numId="24">
    <w:abstractNumId w:val="7"/>
  </w:num>
  <w:num w:numId="25">
    <w:abstractNumId w:val="2"/>
  </w:num>
  <w:num w:numId="26">
    <w:abstractNumId w:val="19"/>
  </w:num>
  <w:num w:numId="27">
    <w:abstractNumId w:val="33"/>
  </w:num>
  <w:num w:numId="28">
    <w:abstractNumId w:val="27"/>
  </w:num>
  <w:num w:numId="29">
    <w:abstractNumId w:val="31"/>
  </w:num>
  <w:num w:numId="30">
    <w:abstractNumId w:val="12"/>
  </w:num>
  <w:num w:numId="31">
    <w:abstractNumId w:val="34"/>
  </w:num>
  <w:num w:numId="32">
    <w:abstractNumId w:val="29"/>
  </w:num>
  <w:num w:numId="33">
    <w:abstractNumId w:val="25"/>
  </w:num>
  <w:num w:numId="34">
    <w:abstractNumId w:val="14"/>
  </w:num>
  <w:num w:numId="35">
    <w:abstractNumId w:val="3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369"/>
    <w:rsid w:val="000167BD"/>
    <w:rsid w:val="000245A1"/>
    <w:rsid w:val="000337D1"/>
    <w:rsid w:val="00053AE2"/>
    <w:rsid w:val="000759BF"/>
    <w:rsid w:val="000958E4"/>
    <w:rsid w:val="000D48BD"/>
    <w:rsid w:val="000D49AA"/>
    <w:rsid w:val="000D7ED1"/>
    <w:rsid w:val="000E1C44"/>
    <w:rsid w:val="000E54BB"/>
    <w:rsid w:val="00130800"/>
    <w:rsid w:val="00157CD0"/>
    <w:rsid w:val="00163E94"/>
    <w:rsid w:val="00164912"/>
    <w:rsid w:val="001812EA"/>
    <w:rsid w:val="001952F7"/>
    <w:rsid w:val="001A4FFB"/>
    <w:rsid w:val="001B1F7C"/>
    <w:rsid w:val="001C4F38"/>
    <w:rsid w:val="001E33F8"/>
    <w:rsid w:val="00201CBE"/>
    <w:rsid w:val="002022EA"/>
    <w:rsid w:val="0021029E"/>
    <w:rsid w:val="00213E52"/>
    <w:rsid w:val="00222D62"/>
    <w:rsid w:val="00226E9A"/>
    <w:rsid w:val="00253EB2"/>
    <w:rsid w:val="00256BD6"/>
    <w:rsid w:val="002606DA"/>
    <w:rsid w:val="002A51E1"/>
    <w:rsid w:val="002B3B5E"/>
    <w:rsid w:val="002C46A0"/>
    <w:rsid w:val="002E3EA9"/>
    <w:rsid w:val="00313509"/>
    <w:rsid w:val="00320F66"/>
    <w:rsid w:val="003527E3"/>
    <w:rsid w:val="00353223"/>
    <w:rsid w:val="00365312"/>
    <w:rsid w:val="003713E0"/>
    <w:rsid w:val="003955B3"/>
    <w:rsid w:val="003D1D4B"/>
    <w:rsid w:val="003D4FF3"/>
    <w:rsid w:val="003E3F81"/>
    <w:rsid w:val="003E498F"/>
    <w:rsid w:val="003E54FC"/>
    <w:rsid w:val="004022B3"/>
    <w:rsid w:val="00417F9F"/>
    <w:rsid w:val="004201C1"/>
    <w:rsid w:val="00443E81"/>
    <w:rsid w:val="00452EEF"/>
    <w:rsid w:val="00456499"/>
    <w:rsid w:val="00466B1E"/>
    <w:rsid w:val="004765AD"/>
    <w:rsid w:val="00497354"/>
    <w:rsid w:val="004A1DCD"/>
    <w:rsid w:val="004E5F88"/>
    <w:rsid w:val="00503EF4"/>
    <w:rsid w:val="0054403A"/>
    <w:rsid w:val="005B53CB"/>
    <w:rsid w:val="005C554D"/>
    <w:rsid w:val="005D2CAD"/>
    <w:rsid w:val="005E0BCB"/>
    <w:rsid w:val="005E25F4"/>
    <w:rsid w:val="00624600"/>
    <w:rsid w:val="00650F9B"/>
    <w:rsid w:val="00685B57"/>
    <w:rsid w:val="00696FDA"/>
    <w:rsid w:val="006C16F1"/>
    <w:rsid w:val="006F74A1"/>
    <w:rsid w:val="00715120"/>
    <w:rsid w:val="00726C97"/>
    <w:rsid w:val="00730163"/>
    <w:rsid w:val="007451AF"/>
    <w:rsid w:val="0074613C"/>
    <w:rsid w:val="007576E5"/>
    <w:rsid w:val="007952B9"/>
    <w:rsid w:val="007A40FA"/>
    <w:rsid w:val="007B4A63"/>
    <w:rsid w:val="007E61C0"/>
    <w:rsid w:val="00821348"/>
    <w:rsid w:val="00841580"/>
    <w:rsid w:val="00842CA5"/>
    <w:rsid w:val="00852E29"/>
    <w:rsid w:val="00870B6E"/>
    <w:rsid w:val="00881A1A"/>
    <w:rsid w:val="00881F6D"/>
    <w:rsid w:val="00891643"/>
    <w:rsid w:val="008C3C1C"/>
    <w:rsid w:val="008D2E96"/>
    <w:rsid w:val="00904477"/>
    <w:rsid w:val="00915B20"/>
    <w:rsid w:val="00937379"/>
    <w:rsid w:val="00965752"/>
    <w:rsid w:val="0097567C"/>
    <w:rsid w:val="009F7C08"/>
    <w:rsid w:val="00A0346A"/>
    <w:rsid w:val="00A03AA9"/>
    <w:rsid w:val="00A3061E"/>
    <w:rsid w:val="00AA5F9C"/>
    <w:rsid w:val="00AB3B8F"/>
    <w:rsid w:val="00B02FDA"/>
    <w:rsid w:val="00B17DCF"/>
    <w:rsid w:val="00B24915"/>
    <w:rsid w:val="00B32FDB"/>
    <w:rsid w:val="00B77270"/>
    <w:rsid w:val="00BA238B"/>
    <w:rsid w:val="00BD5FE1"/>
    <w:rsid w:val="00BF0DA5"/>
    <w:rsid w:val="00BF3FBF"/>
    <w:rsid w:val="00C377E4"/>
    <w:rsid w:val="00C500E8"/>
    <w:rsid w:val="00C51387"/>
    <w:rsid w:val="00C73CEC"/>
    <w:rsid w:val="00C754F8"/>
    <w:rsid w:val="00C7557F"/>
    <w:rsid w:val="00C83E1E"/>
    <w:rsid w:val="00CA437F"/>
    <w:rsid w:val="00CB3ADF"/>
    <w:rsid w:val="00CF612E"/>
    <w:rsid w:val="00D3062B"/>
    <w:rsid w:val="00D55173"/>
    <w:rsid w:val="00D6188E"/>
    <w:rsid w:val="00D74A5E"/>
    <w:rsid w:val="00DB0868"/>
    <w:rsid w:val="00DE21B7"/>
    <w:rsid w:val="00DE5538"/>
    <w:rsid w:val="00E01841"/>
    <w:rsid w:val="00E04686"/>
    <w:rsid w:val="00E06205"/>
    <w:rsid w:val="00E557FD"/>
    <w:rsid w:val="00E6081D"/>
    <w:rsid w:val="00E6696A"/>
    <w:rsid w:val="00E7140A"/>
    <w:rsid w:val="00EC1A45"/>
    <w:rsid w:val="00EC5D0A"/>
    <w:rsid w:val="00ED01DF"/>
    <w:rsid w:val="00ED1CE0"/>
    <w:rsid w:val="00EE06E3"/>
    <w:rsid w:val="00F07EC9"/>
    <w:rsid w:val="00F106F0"/>
    <w:rsid w:val="00F147C7"/>
    <w:rsid w:val="00F15411"/>
    <w:rsid w:val="00F80AEE"/>
    <w:rsid w:val="00F95467"/>
    <w:rsid w:val="00FA5F37"/>
    <w:rsid w:val="00FC1DF2"/>
    <w:rsid w:val="00FC2806"/>
    <w:rsid w:val="00FD1445"/>
    <w:rsid w:val="00FE12AF"/>
    <w:rsid w:val="00FE61E6"/>
    <w:rsid w:val="00FF5AD7"/>
    <w:rsid w:val="5E09567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name="Body Text 3"/>
    <w:lsdException w:qFormat="1" w:uiPriority="99" w:semiHidden="0" w:name="Body Text Indent 2"/>
    <w:lsdException w:qFormat="1"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99" w:semiHidden="0" w:name="No Spacing"/>
    <w:lsdException w:qFormat="1" w:unhideWhenUsed="0" w:uiPriority="34" w:semiHidden="0" w:name="List Paragraph"/>
  </w:latentStyles>
  <w:style w:type="paragraph" w:default="1" w:styleId="1">
    <w:name w:val="Normal"/>
    <w:qFormat/>
    <w:uiPriority w:val="0"/>
    <w:pPr>
      <w:spacing w:after="160" w:line="256" w:lineRule="auto"/>
    </w:pPr>
    <w:rPr>
      <w:rFonts w:asciiTheme="minorHAnsi" w:hAnsiTheme="minorHAnsi" w:eastAsiaTheme="minorHAnsi" w:cstheme="minorBidi"/>
      <w:sz w:val="22"/>
      <w:szCs w:val="22"/>
      <w:lang w:val="ru-RU" w:eastAsia="en-US" w:bidi="ar-SA"/>
    </w:rPr>
  </w:style>
  <w:style w:type="paragraph" w:styleId="2">
    <w:name w:val="heading 2"/>
    <w:basedOn w:val="1"/>
    <w:next w:val="1"/>
    <w:link w:val="23"/>
    <w:semiHidden/>
    <w:unhideWhenUsed/>
    <w:qFormat/>
    <w:uiPriority w:val="0"/>
    <w:pPr>
      <w:keepNext/>
      <w:spacing w:after="0" w:line="240" w:lineRule="auto"/>
      <w:jc w:val="both"/>
      <w:outlineLvl w:val="1"/>
    </w:pPr>
    <w:rPr>
      <w:rFonts w:ascii="Times New Roman" w:hAnsi="Times New Roman" w:eastAsia="Times New Roman" w:cs="Times New Roman"/>
      <w:sz w:val="28"/>
      <w:szCs w:val="24"/>
      <w:lang w:eastAsia="ru-RU"/>
    </w:rPr>
  </w:style>
  <w:style w:type="paragraph" w:styleId="3">
    <w:name w:val="heading 3"/>
    <w:basedOn w:val="1"/>
    <w:next w:val="1"/>
    <w:link w:val="24"/>
    <w:unhideWhenUsed/>
    <w:qFormat/>
    <w:uiPriority w:val="9"/>
    <w:pPr>
      <w:keepNext/>
      <w:keepLines/>
      <w:spacing w:before="40" w:after="0"/>
      <w:outlineLvl w:val="2"/>
    </w:pPr>
    <w:rPr>
      <w:rFonts w:asciiTheme="majorHAnsi" w:hAnsiTheme="majorHAnsi" w:eastAsiaTheme="majorEastAsia" w:cstheme="majorBidi"/>
      <w:color w:val="1F4E79" w:themeColor="accent1" w:themeShade="80"/>
      <w:sz w:val="24"/>
      <w:szCs w:val="24"/>
    </w:rPr>
  </w:style>
  <w:style w:type="paragraph" w:styleId="4">
    <w:name w:val="heading 4"/>
    <w:basedOn w:val="1"/>
    <w:next w:val="1"/>
    <w:link w:val="59"/>
    <w:semiHidden/>
    <w:unhideWhenUsed/>
    <w:qFormat/>
    <w:uiPriority w:val="9"/>
    <w:pPr>
      <w:keepNext/>
      <w:keepLines/>
      <w:spacing w:before="40" w:after="0"/>
      <w:outlineLvl w:val="3"/>
    </w:pPr>
    <w:rPr>
      <w:rFonts w:asciiTheme="majorHAnsi" w:hAnsiTheme="majorHAnsi" w:eastAsiaTheme="majorEastAsia" w:cstheme="majorBidi"/>
      <w:i/>
      <w:iCs/>
      <w:color w:val="2E75B6" w:themeColor="accent1" w:themeShade="BF"/>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Emphasis"/>
    <w:basedOn w:val="5"/>
    <w:qFormat/>
    <w:uiPriority w:val="20"/>
    <w:rPr>
      <w:i/>
      <w:iCs/>
    </w:rPr>
  </w:style>
  <w:style w:type="character" w:styleId="8">
    <w:name w:val="Hyperlink"/>
    <w:basedOn w:val="5"/>
    <w:unhideWhenUsed/>
    <w:qFormat/>
    <w:uiPriority w:val="99"/>
    <w:rPr>
      <w:color w:val="0000FF"/>
      <w:u w:val="single"/>
    </w:rPr>
  </w:style>
  <w:style w:type="character" w:styleId="9">
    <w:name w:val="Strong"/>
    <w:basedOn w:val="5"/>
    <w:qFormat/>
    <w:uiPriority w:val="22"/>
    <w:rPr>
      <w:b/>
      <w:bCs/>
    </w:rPr>
  </w:style>
  <w:style w:type="paragraph" w:styleId="10">
    <w:name w:val="Balloon Text"/>
    <w:basedOn w:val="1"/>
    <w:link w:val="34"/>
    <w:semiHidden/>
    <w:unhideWhenUsed/>
    <w:qFormat/>
    <w:uiPriority w:val="99"/>
    <w:pPr>
      <w:spacing w:after="0" w:line="240" w:lineRule="auto"/>
    </w:pPr>
    <w:rPr>
      <w:rFonts w:ascii="Tahoma" w:hAnsi="Tahoma" w:eastAsia="Calibri" w:cs="Tahoma"/>
      <w:sz w:val="16"/>
      <w:szCs w:val="16"/>
      <w:lang w:eastAsia="ru-RU"/>
    </w:rPr>
  </w:style>
  <w:style w:type="paragraph" w:styleId="11">
    <w:name w:val="Body Text 2"/>
    <w:basedOn w:val="1"/>
    <w:link w:val="30"/>
    <w:unhideWhenUsed/>
    <w:uiPriority w:val="99"/>
    <w:pPr>
      <w:spacing w:after="120" w:line="480" w:lineRule="auto"/>
    </w:pPr>
  </w:style>
  <w:style w:type="paragraph" w:styleId="12">
    <w:name w:val="Plain Text"/>
    <w:basedOn w:val="1"/>
    <w:link w:val="61"/>
    <w:unhideWhenUsed/>
    <w:uiPriority w:val="99"/>
    <w:pPr>
      <w:spacing w:after="0" w:line="240" w:lineRule="auto"/>
    </w:pPr>
    <w:rPr>
      <w:rFonts w:ascii="Consolas" w:hAnsi="Consolas" w:cs="Courier New"/>
      <w:sz w:val="21"/>
      <w:szCs w:val="21"/>
    </w:rPr>
  </w:style>
  <w:style w:type="paragraph" w:styleId="13">
    <w:name w:val="Body Text Indent 3"/>
    <w:basedOn w:val="1"/>
    <w:link w:val="32"/>
    <w:semiHidden/>
    <w:unhideWhenUsed/>
    <w:qFormat/>
    <w:uiPriority w:val="99"/>
    <w:pPr>
      <w:spacing w:after="120"/>
      <w:ind w:left="283"/>
    </w:pPr>
    <w:rPr>
      <w:sz w:val="16"/>
      <w:szCs w:val="16"/>
    </w:rPr>
  </w:style>
  <w:style w:type="paragraph" w:styleId="14">
    <w:name w:val="annotation text"/>
    <w:basedOn w:val="1"/>
    <w:link w:val="25"/>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5">
    <w:name w:val="annotation subject"/>
    <w:basedOn w:val="14"/>
    <w:next w:val="14"/>
    <w:link w:val="33"/>
    <w:semiHidden/>
    <w:unhideWhenUsed/>
    <w:uiPriority w:val="99"/>
    <w:rPr>
      <w:b/>
      <w:bCs/>
    </w:rPr>
  </w:style>
  <w:style w:type="paragraph" w:styleId="16">
    <w:name w:val="header"/>
    <w:basedOn w:val="1"/>
    <w:link w:val="26"/>
    <w:unhideWhenUsed/>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7">
    <w:name w:val="Body Text"/>
    <w:basedOn w:val="1"/>
    <w:link w:val="28"/>
    <w:unhideWhenUsed/>
    <w:qFormat/>
    <w:uiPriority w:val="0"/>
    <w:pPr>
      <w:spacing w:after="120" w:line="240" w:lineRule="auto"/>
    </w:pPr>
    <w:rPr>
      <w:rFonts w:ascii="Times New Roman" w:hAnsi="Times New Roman" w:eastAsia="Calibri" w:cs="Times New Roman"/>
      <w:sz w:val="24"/>
      <w:szCs w:val="24"/>
      <w:lang w:eastAsia="ru-RU"/>
    </w:rPr>
  </w:style>
  <w:style w:type="paragraph" w:styleId="18">
    <w:name w:val="Body Text Indent"/>
    <w:basedOn w:val="1"/>
    <w:link w:val="58"/>
    <w:unhideWhenUsed/>
    <w:uiPriority w:val="0"/>
    <w:pPr>
      <w:spacing w:after="120" w:line="240" w:lineRule="auto"/>
      <w:ind w:left="283"/>
    </w:pPr>
    <w:rPr>
      <w:rFonts w:ascii="Times New Roman" w:hAnsi="Times New Roman" w:eastAsia="Times New Roman" w:cs="Times New Roman"/>
      <w:sz w:val="24"/>
      <w:szCs w:val="24"/>
      <w:lang w:eastAsia="ru-RU"/>
    </w:rPr>
  </w:style>
  <w:style w:type="paragraph" w:styleId="19">
    <w:name w:val="footer"/>
    <w:basedOn w:val="1"/>
    <w:link w:val="27"/>
    <w:unhideWhenUsed/>
    <w:qFormat/>
    <w:uiPriority w:val="99"/>
    <w:pPr>
      <w:tabs>
        <w:tab w:val="center" w:pos="4677"/>
        <w:tab w:val="right" w:pos="9355"/>
      </w:tabs>
      <w:spacing w:after="0" w:line="240" w:lineRule="auto"/>
    </w:pPr>
  </w:style>
  <w:style w:type="paragraph" w:styleId="20">
    <w:name w:val="Normal (Web)"/>
    <w:basedOn w:val="1"/>
    <w:link w:val="60"/>
    <w:uiPriority w:val="99"/>
    <w:pPr>
      <w:numPr>
        <w:ilvl w:val="0"/>
        <w:numId w:val="1"/>
      </w:numPr>
      <w:spacing w:before="100" w:beforeAutospacing="1" w:after="100" w:afterAutospacing="1" w:line="240" w:lineRule="auto"/>
      <w:ind w:firstLine="0"/>
    </w:pPr>
    <w:rPr>
      <w:rFonts w:ascii="Times New Roman" w:hAnsi="Times New Roman" w:eastAsia="Times New Roman" w:cs="Times New Roman"/>
      <w:sz w:val="24"/>
      <w:szCs w:val="24"/>
      <w:lang w:eastAsia="ru-RU"/>
    </w:rPr>
  </w:style>
  <w:style w:type="paragraph" w:styleId="21">
    <w:name w:val="Body Text Indent 2"/>
    <w:basedOn w:val="1"/>
    <w:link w:val="31"/>
    <w:unhideWhenUsed/>
    <w:qFormat/>
    <w:uiPriority w:val="99"/>
    <w:pPr>
      <w:spacing w:after="120" w:line="480" w:lineRule="auto"/>
      <w:ind w:left="283"/>
    </w:pPr>
  </w:style>
  <w:style w:type="table" w:styleId="22">
    <w:name w:val="Table Grid"/>
    <w:basedOn w:val="6"/>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3">
    <w:name w:val="Заголовок 2 Знак"/>
    <w:basedOn w:val="5"/>
    <w:link w:val="2"/>
    <w:semiHidden/>
    <w:qFormat/>
    <w:uiPriority w:val="0"/>
    <w:rPr>
      <w:rFonts w:ascii="Times New Roman" w:hAnsi="Times New Roman" w:eastAsia="Times New Roman" w:cs="Times New Roman"/>
      <w:sz w:val="28"/>
      <w:szCs w:val="24"/>
      <w:lang w:eastAsia="ru-RU"/>
    </w:rPr>
  </w:style>
  <w:style w:type="character" w:customStyle="1" w:styleId="24">
    <w:name w:val="Заголовок 3 Знак"/>
    <w:basedOn w:val="5"/>
    <w:link w:val="3"/>
    <w:qFormat/>
    <w:uiPriority w:val="9"/>
    <w:rPr>
      <w:rFonts w:asciiTheme="majorHAnsi" w:hAnsiTheme="majorHAnsi" w:eastAsiaTheme="majorEastAsia" w:cstheme="majorBidi"/>
      <w:color w:val="1F4E79" w:themeColor="accent1" w:themeShade="80"/>
      <w:sz w:val="24"/>
      <w:szCs w:val="24"/>
    </w:rPr>
  </w:style>
  <w:style w:type="character" w:customStyle="1" w:styleId="25">
    <w:name w:val="Текст примечания Знак"/>
    <w:basedOn w:val="5"/>
    <w:link w:val="14"/>
    <w:semiHidden/>
    <w:qFormat/>
    <w:uiPriority w:val="99"/>
    <w:rPr>
      <w:rFonts w:ascii="Times New Roman" w:hAnsi="Times New Roman" w:eastAsia="Calibri" w:cs="Times New Roman"/>
      <w:sz w:val="20"/>
      <w:szCs w:val="20"/>
      <w:lang w:eastAsia="ru-RU"/>
    </w:rPr>
  </w:style>
  <w:style w:type="character" w:customStyle="1" w:styleId="26">
    <w:name w:val="Верхний колонтитул Знак"/>
    <w:basedOn w:val="5"/>
    <w:link w:val="16"/>
    <w:qFormat/>
    <w:uiPriority w:val="0"/>
    <w:rPr>
      <w:rFonts w:ascii="Times New Roman" w:hAnsi="Times New Roman" w:eastAsia="Calibri" w:cs="Times New Roman"/>
      <w:sz w:val="24"/>
      <w:szCs w:val="24"/>
      <w:lang w:eastAsia="ru-RU"/>
    </w:rPr>
  </w:style>
  <w:style w:type="character" w:customStyle="1" w:styleId="27">
    <w:name w:val="Нижний колонтитул Знак"/>
    <w:basedOn w:val="5"/>
    <w:link w:val="19"/>
    <w:qFormat/>
    <w:uiPriority w:val="99"/>
  </w:style>
  <w:style w:type="character" w:customStyle="1" w:styleId="28">
    <w:name w:val="Основной текст Знак"/>
    <w:basedOn w:val="5"/>
    <w:link w:val="17"/>
    <w:qFormat/>
    <w:locked/>
    <w:uiPriority w:val="0"/>
    <w:rPr>
      <w:rFonts w:ascii="Times New Roman" w:hAnsi="Times New Roman" w:eastAsia="Calibri" w:cs="Times New Roman"/>
      <w:sz w:val="24"/>
      <w:szCs w:val="24"/>
      <w:lang w:eastAsia="ru-RU"/>
    </w:rPr>
  </w:style>
  <w:style w:type="character" w:customStyle="1" w:styleId="29">
    <w:name w:val="Основной текст Знак1"/>
    <w:basedOn w:val="5"/>
    <w:semiHidden/>
    <w:qFormat/>
    <w:uiPriority w:val="0"/>
  </w:style>
  <w:style w:type="character" w:customStyle="1" w:styleId="30">
    <w:name w:val="Основной текст 2 Знак"/>
    <w:basedOn w:val="5"/>
    <w:link w:val="11"/>
    <w:uiPriority w:val="99"/>
  </w:style>
  <w:style w:type="character" w:customStyle="1" w:styleId="31">
    <w:name w:val="Основной текст с отступом 2 Знак"/>
    <w:basedOn w:val="5"/>
    <w:link w:val="21"/>
    <w:uiPriority w:val="99"/>
  </w:style>
  <w:style w:type="character" w:customStyle="1" w:styleId="32">
    <w:name w:val="Основной текст с отступом 3 Знак"/>
    <w:basedOn w:val="5"/>
    <w:link w:val="13"/>
    <w:semiHidden/>
    <w:qFormat/>
    <w:uiPriority w:val="99"/>
    <w:rPr>
      <w:sz w:val="16"/>
      <w:szCs w:val="16"/>
    </w:rPr>
  </w:style>
  <w:style w:type="character" w:customStyle="1" w:styleId="33">
    <w:name w:val="Тема примечания Знак"/>
    <w:basedOn w:val="25"/>
    <w:link w:val="15"/>
    <w:semiHidden/>
    <w:uiPriority w:val="99"/>
    <w:rPr>
      <w:rFonts w:ascii="Times New Roman" w:hAnsi="Times New Roman" w:eastAsia="Calibri" w:cs="Times New Roman"/>
      <w:b/>
      <w:bCs/>
      <w:sz w:val="20"/>
      <w:szCs w:val="20"/>
      <w:lang w:eastAsia="ru-RU"/>
    </w:rPr>
  </w:style>
  <w:style w:type="character" w:customStyle="1" w:styleId="34">
    <w:name w:val="Текст выноски Знак"/>
    <w:basedOn w:val="5"/>
    <w:link w:val="10"/>
    <w:semiHidden/>
    <w:qFormat/>
    <w:uiPriority w:val="99"/>
    <w:rPr>
      <w:rFonts w:ascii="Tahoma" w:hAnsi="Tahoma" w:eastAsia="Calibri" w:cs="Tahoma"/>
      <w:sz w:val="16"/>
      <w:szCs w:val="16"/>
      <w:lang w:eastAsia="ru-RU"/>
    </w:rPr>
  </w:style>
  <w:style w:type="paragraph" w:styleId="35">
    <w:name w:val="No Spacing"/>
    <w:qFormat/>
    <w:uiPriority w:val="99"/>
    <w:pPr>
      <w:suppressAutoHyphens/>
      <w:spacing w:after="0" w:line="240" w:lineRule="auto"/>
    </w:pPr>
    <w:rPr>
      <w:rFonts w:ascii="Calibri" w:hAnsi="Calibri" w:eastAsia="Calibri" w:cs="Calibri"/>
      <w:sz w:val="22"/>
      <w:szCs w:val="22"/>
      <w:lang w:val="ru-RU" w:eastAsia="ar-SA" w:bidi="ar-SA"/>
    </w:rPr>
  </w:style>
  <w:style w:type="paragraph" w:styleId="36">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paragraph" w:customStyle="1" w:styleId="37">
    <w:name w:val="Знак Знак Знак Знак"/>
    <w:basedOn w:val="1"/>
    <w:uiPriority w:val="99"/>
    <w:pPr>
      <w:tabs>
        <w:tab w:val="left" w:pos="720"/>
      </w:tabs>
      <w:spacing w:line="240" w:lineRule="exact"/>
      <w:ind w:left="720" w:hanging="360"/>
      <w:jc w:val="both"/>
    </w:pPr>
    <w:rPr>
      <w:rFonts w:ascii="Verdana" w:hAnsi="Verdana" w:eastAsia="Times New Roman" w:cs="Verdana"/>
      <w:sz w:val="20"/>
      <w:szCs w:val="20"/>
      <w:lang w:val="en-US"/>
    </w:rPr>
  </w:style>
  <w:style w:type="paragraph" w:customStyle="1" w:styleId="38">
    <w:name w:val="Абзац списка1"/>
    <w:basedOn w:val="1"/>
    <w:uiPriority w:val="99"/>
    <w:pPr>
      <w:spacing w:after="200" w:line="276" w:lineRule="auto"/>
      <w:ind w:left="720"/>
    </w:pPr>
    <w:rPr>
      <w:rFonts w:ascii="Calibri" w:hAnsi="Calibri" w:eastAsia="Times New Roman" w:cs="Times New Roman"/>
    </w:rPr>
  </w:style>
  <w:style w:type="character" w:customStyle="1" w:styleId="39">
    <w:name w:val="Основной текст (2)_"/>
    <w:link w:val="40"/>
    <w:qFormat/>
    <w:locked/>
    <w:uiPriority w:val="0"/>
    <w:rPr>
      <w:rFonts w:ascii="Times New Roman" w:hAnsi="Times New Roman" w:eastAsia="Times New Roman" w:cs="Times New Roman"/>
      <w:b/>
      <w:bCs/>
      <w:shd w:val="clear" w:color="auto" w:fill="FFFFFF"/>
    </w:rPr>
  </w:style>
  <w:style w:type="paragraph" w:customStyle="1" w:styleId="40">
    <w:name w:val="Основной текст (2)"/>
    <w:basedOn w:val="1"/>
    <w:link w:val="39"/>
    <w:uiPriority w:val="0"/>
    <w:pPr>
      <w:widowControl w:val="0"/>
      <w:shd w:val="clear" w:color="auto" w:fill="FFFFFF"/>
      <w:spacing w:before="260" w:after="260" w:line="244" w:lineRule="exact"/>
    </w:pPr>
    <w:rPr>
      <w:rFonts w:ascii="Times New Roman" w:hAnsi="Times New Roman" w:eastAsia="Times New Roman" w:cs="Times New Roman"/>
      <w:b/>
      <w:bCs/>
    </w:rPr>
  </w:style>
  <w:style w:type="character" w:customStyle="1" w:styleId="41">
    <w:name w:val="Подпись к таблице (3) Exact"/>
    <w:basedOn w:val="5"/>
    <w:link w:val="42"/>
    <w:qFormat/>
    <w:locked/>
    <w:uiPriority w:val="0"/>
    <w:rPr>
      <w:rFonts w:ascii="Times New Roman" w:hAnsi="Times New Roman" w:eastAsia="Times New Roman" w:cs="Times New Roman"/>
      <w:b/>
      <w:bCs/>
      <w:shd w:val="clear" w:color="auto" w:fill="FFFFFF"/>
    </w:rPr>
  </w:style>
  <w:style w:type="paragraph" w:customStyle="1" w:styleId="42">
    <w:name w:val="Подпись к таблице (3)"/>
    <w:basedOn w:val="1"/>
    <w:link w:val="41"/>
    <w:qFormat/>
    <w:uiPriority w:val="0"/>
    <w:pPr>
      <w:widowControl w:val="0"/>
      <w:shd w:val="clear" w:color="auto" w:fill="FFFFFF"/>
      <w:spacing w:after="0" w:line="266" w:lineRule="exact"/>
    </w:pPr>
    <w:rPr>
      <w:rFonts w:ascii="Times New Roman" w:hAnsi="Times New Roman" w:eastAsia="Times New Roman" w:cs="Times New Roman"/>
      <w:b/>
      <w:bCs/>
    </w:rPr>
  </w:style>
  <w:style w:type="paragraph" w:customStyle="1" w:styleId="43">
    <w:name w:val="Основной текст10"/>
    <w:basedOn w:val="1"/>
    <w:uiPriority w:val="99"/>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44">
    <w:name w:val="Заголовок №2_"/>
    <w:basedOn w:val="5"/>
    <w:link w:val="45"/>
    <w:locked/>
    <w:uiPriority w:val="0"/>
    <w:rPr>
      <w:rFonts w:ascii="Times New Roman" w:hAnsi="Times New Roman" w:eastAsia="Times New Roman" w:cs="Times New Roman"/>
      <w:sz w:val="23"/>
      <w:szCs w:val="23"/>
      <w:shd w:val="clear" w:color="auto" w:fill="FFFFFF"/>
    </w:rPr>
  </w:style>
  <w:style w:type="paragraph" w:customStyle="1" w:styleId="45">
    <w:name w:val="Заголовок №2"/>
    <w:basedOn w:val="1"/>
    <w:link w:val="44"/>
    <w:qFormat/>
    <w:uiPriority w:val="0"/>
    <w:pPr>
      <w:shd w:val="clear" w:color="auto" w:fill="FFFFFF"/>
      <w:spacing w:before="180" w:after="420" w:line="0" w:lineRule="atLeast"/>
      <w:outlineLvl w:val="1"/>
    </w:pPr>
    <w:rPr>
      <w:rFonts w:ascii="Times New Roman" w:hAnsi="Times New Roman" w:eastAsia="Times New Roman" w:cs="Times New Roman"/>
      <w:sz w:val="23"/>
      <w:szCs w:val="23"/>
    </w:rPr>
  </w:style>
  <w:style w:type="character" w:customStyle="1" w:styleId="46">
    <w:name w:val="Основной текст (13)_"/>
    <w:basedOn w:val="5"/>
    <w:link w:val="47"/>
    <w:locked/>
    <w:uiPriority w:val="0"/>
    <w:rPr>
      <w:rFonts w:ascii="Times New Roman" w:hAnsi="Times New Roman" w:eastAsia="Times New Roman" w:cs="Times New Roman"/>
      <w:sz w:val="23"/>
      <w:szCs w:val="23"/>
      <w:shd w:val="clear" w:color="auto" w:fill="FFFFFF"/>
    </w:rPr>
  </w:style>
  <w:style w:type="paragraph" w:customStyle="1" w:styleId="47">
    <w:name w:val="Основной текст (13)"/>
    <w:basedOn w:val="1"/>
    <w:link w:val="46"/>
    <w:uiPriority w:val="0"/>
    <w:pPr>
      <w:shd w:val="clear" w:color="auto" w:fill="FFFFFF"/>
      <w:spacing w:after="0" w:line="274" w:lineRule="exact"/>
    </w:pPr>
    <w:rPr>
      <w:rFonts w:ascii="Times New Roman" w:hAnsi="Times New Roman" w:eastAsia="Times New Roman" w:cs="Times New Roman"/>
      <w:sz w:val="23"/>
      <w:szCs w:val="23"/>
    </w:rPr>
  </w:style>
  <w:style w:type="character" w:customStyle="1" w:styleId="48">
    <w:name w:val="Основной текст (14)_"/>
    <w:basedOn w:val="5"/>
    <w:link w:val="49"/>
    <w:qFormat/>
    <w:locked/>
    <w:uiPriority w:val="0"/>
    <w:rPr>
      <w:rFonts w:ascii="Times New Roman" w:hAnsi="Times New Roman" w:eastAsia="Times New Roman" w:cs="Times New Roman"/>
      <w:sz w:val="23"/>
      <w:szCs w:val="23"/>
      <w:shd w:val="clear" w:color="auto" w:fill="FFFFFF"/>
    </w:rPr>
  </w:style>
  <w:style w:type="paragraph" w:customStyle="1" w:styleId="49">
    <w:name w:val="Основной текст (14)"/>
    <w:basedOn w:val="1"/>
    <w:link w:val="48"/>
    <w:uiPriority w:val="0"/>
    <w:pPr>
      <w:shd w:val="clear" w:color="auto" w:fill="FFFFFF"/>
      <w:spacing w:after="0" w:line="0" w:lineRule="atLeast"/>
      <w:jc w:val="both"/>
    </w:pPr>
    <w:rPr>
      <w:rFonts w:ascii="Times New Roman" w:hAnsi="Times New Roman" w:eastAsia="Times New Roman" w:cs="Times New Roman"/>
      <w:sz w:val="23"/>
      <w:szCs w:val="23"/>
    </w:rPr>
  </w:style>
  <w:style w:type="paragraph" w:customStyle="1" w:styleId="50">
    <w:name w:val="ConsPlusTitle"/>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paragraph" w:customStyle="1" w:styleId="51">
    <w:name w:val="ConsPlusNormal"/>
    <w:uiPriority w:val="99"/>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 w:type="character" w:customStyle="1" w:styleId="52">
    <w:name w:val="Основной текст (2) + Курсив"/>
    <w:basedOn w:val="39"/>
    <w:uiPriority w:val="0"/>
    <w:rPr>
      <w:rFonts w:ascii="Times New Roman" w:hAnsi="Times New Roman" w:eastAsia="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53">
    <w:name w:val="Подпись к таблице (4) Exact"/>
    <w:basedOn w:val="5"/>
    <w:uiPriority w:val="0"/>
    <w:rPr>
      <w:rFonts w:hint="default" w:ascii="Times New Roman" w:hAnsi="Times New Roman" w:eastAsia="Times New Roman" w:cs="Times New Roman"/>
      <w:u w:val="none"/>
    </w:rPr>
  </w:style>
  <w:style w:type="character" w:customStyle="1" w:styleId="54">
    <w:name w:val="Заголовок №1_"/>
    <w:basedOn w:val="5"/>
    <w:link w:val="55"/>
    <w:uiPriority w:val="0"/>
    <w:rPr>
      <w:rFonts w:ascii="Times New Roman" w:hAnsi="Times New Roman" w:eastAsia="Times New Roman" w:cs="Times New Roman"/>
      <w:b/>
      <w:bCs/>
      <w:shd w:val="clear" w:color="auto" w:fill="FFFFFF"/>
    </w:rPr>
  </w:style>
  <w:style w:type="paragraph" w:customStyle="1" w:styleId="55">
    <w:name w:val="Заголовок №1"/>
    <w:basedOn w:val="1"/>
    <w:link w:val="54"/>
    <w:uiPriority w:val="0"/>
    <w:pPr>
      <w:widowControl w:val="0"/>
      <w:shd w:val="clear" w:color="auto" w:fill="FFFFFF"/>
      <w:spacing w:after="0" w:line="302" w:lineRule="exact"/>
      <w:ind w:hanging="2000"/>
      <w:outlineLvl w:val="0"/>
    </w:pPr>
    <w:rPr>
      <w:rFonts w:ascii="Times New Roman" w:hAnsi="Times New Roman" w:eastAsia="Times New Roman" w:cs="Times New Roman"/>
      <w:b/>
      <w:bCs/>
    </w:rPr>
  </w:style>
  <w:style w:type="character" w:customStyle="1" w:styleId="56">
    <w:name w:val="Основной текст (2) + Consolas;11;5 pt;Курсив"/>
    <w:basedOn w:val="39"/>
    <w:uiPriority w:val="0"/>
    <w:rPr>
      <w:rFonts w:ascii="Consolas" w:hAnsi="Consolas" w:eastAsia="Consolas" w:cs="Consolas"/>
      <w:b w:val="0"/>
      <w:bCs w:val="0"/>
      <w:i/>
      <w:iCs/>
      <w:color w:val="000000"/>
      <w:spacing w:val="0"/>
      <w:w w:val="100"/>
      <w:position w:val="0"/>
      <w:sz w:val="23"/>
      <w:szCs w:val="23"/>
      <w:shd w:val="clear" w:color="auto" w:fill="FFFFFF"/>
      <w:lang w:val="ru-RU" w:eastAsia="ru-RU" w:bidi="ru-RU"/>
    </w:rPr>
  </w:style>
  <w:style w:type="character" w:customStyle="1" w:styleId="57">
    <w:name w:val="Основной текст (2) + 10 pt"/>
    <w:basedOn w:val="39"/>
    <w:uiPriority w:val="0"/>
    <w:rPr>
      <w:rFonts w:ascii="Times New Roman" w:hAnsi="Times New Roman" w:eastAsia="Times New Roman" w:cs="Times New Roman"/>
      <w:b w:val="0"/>
      <w:bCs w:val="0"/>
      <w:color w:val="000000"/>
      <w:spacing w:val="0"/>
      <w:w w:val="100"/>
      <w:position w:val="0"/>
      <w:sz w:val="20"/>
      <w:szCs w:val="20"/>
      <w:shd w:val="clear" w:color="auto" w:fill="FFFFFF"/>
      <w:lang w:val="en-US" w:eastAsia="en-US" w:bidi="en-US"/>
    </w:rPr>
  </w:style>
  <w:style w:type="character" w:customStyle="1" w:styleId="58">
    <w:name w:val="Основной текст с отступом Знак"/>
    <w:basedOn w:val="5"/>
    <w:link w:val="18"/>
    <w:uiPriority w:val="0"/>
    <w:rPr>
      <w:rFonts w:ascii="Times New Roman" w:hAnsi="Times New Roman" w:eastAsia="Times New Roman" w:cs="Times New Roman"/>
      <w:sz w:val="24"/>
      <w:szCs w:val="24"/>
      <w:lang w:eastAsia="ru-RU"/>
    </w:rPr>
  </w:style>
  <w:style w:type="character" w:customStyle="1" w:styleId="59">
    <w:name w:val="Заголовок 4 Знак"/>
    <w:basedOn w:val="5"/>
    <w:link w:val="4"/>
    <w:semiHidden/>
    <w:uiPriority w:val="9"/>
    <w:rPr>
      <w:rFonts w:asciiTheme="majorHAnsi" w:hAnsiTheme="majorHAnsi" w:eastAsiaTheme="majorEastAsia" w:cstheme="majorBidi"/>
      <w:i/>
      <w:iCs/>
      <w:color w:val="2E75B6" w:themeColor="accent1" w:themeShade="BF"/>
    </w:rPr>
  </w:style>
  <w:style w:type="character" w:customStyle="1" w:styleId="60">
    <w:name w:val="Обычный (веб) Знак"/>
    <w:basedOn w:val="5"/>
    <w:link w:val="20"/>
    <w:uiPriority w:val="99"/>
    <w:rPr>
      <w:rFonts w:ascii="Times New Roman" w:hAnsi="Times New Roman" w:eastAsia="Times New Roman" w:cs="Times New Roman"/>
      <w:sz w:val="24"/>
      <w:szCs w:val="24"/>
      <w:lang w:eastAsia="ru-RU"/>
    </w:rPr>
  </w:style>
  <w:style w:type="character" w:customStyle="1" w:styleId="61">
    <w:name w:val="Текст Знак"/>
    <w:basedOn w:val="5"/>
    <w:link w:val="12"/>
    <w:uiPriority w:val="99"/>
    <w:rPr>
      <w:rFonts w:ascii="Consolas" w:hAnsi="Consolas" w:cs="Courier New"/>
      <w:sz w:val="21"/>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927208-FBB8-4A55-AFC2-F2F09BF0153B}">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70</Pages>
  <Words>17085</Words>
  <Characters>97387</Characters>
  <Lines>811</Lines>
  <Paragraphs>228</Paragraphs>
  <TotalTime>641</TotalTime>
  <ScaleCrop>false</ScaleCrop>
  <LinksUpToDate>false</LinksUpToDate>
  <CharactersWithSpaces>114244</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2018-11-21T01:20:00Z</dcterms:created>
  <dc:creator>Knyazkina</dc:creator>
  <cp:lastModifiedBy>kab322-03</cp:lastModifiedBy>
  <cp:lastPrinted>2021-02-19T00:10:00Z</cp:lastPrinted>
  <dcterms:modified xsi:type="dcterms:W3CDTF">2026-05-07T05:40:18Z</dcterms:modified>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DA8115F2A96B466596544F59CDDE6AFC_12</vt:lpwstr>
  </property>
</Properties>
</file>